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5"/>
      </w:tblGrid>
      <w:tr w:rsidR="00252417" w:rsidRPr="00252417" w:rsidTr="00252417">
        <w:trPr>
          <w:tblCellSpacing w:w="0" w:type="dxa"/>
        </w:trPr>
        <w:tc>
          <w:tcPr>
            <w:tcW w:w="5000" w:type="pct"/>
            <w:gridSpan w:val="2"/>
            <w:tcBorders>
              <w:left w:val="single" w:sz="6" w:space="0" w:color="C0C0C0"/>
            </w:tcBorders>
            <w:shd w:val="clear" w:color="auto" w:fill="FFFFFF"/>
            <w:hideMark/>
          </w:tcPr>
          <w:p w:rsidR="00252417" w:rsidRPr="00252417" w:rsidRDefault="00252417" w:rsidP="002524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2417" w:rsidRPr="00252417" w:rsidTr="00252417">
        <w:trPr>
          <w:trHeight w:val="31680"/>
          <w:tblCellSpacing w:w="0" w:type="dxa"/>
        </w:trPr>
        <w:tc>
          <w:tcPr>
            <w:tcW w:w="5000" w:type="pct"/>
            <w:tcBorders>
              <w:left w:val="single" w:sz="6" w:space="0" w:color="C0C0C0"/>
            </w:tcBorders>
            <w:shd w:val="clear" w:color="auto" w:fill="FFFFFF"/>
            <w:hideMark/>
          </w:tcPr>
          <w:p w:rsidR="00252417" w:rsidRPr="00252417" w:rsidRDefault="00252417" w:rsidP="0025241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241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B5F8EF1" wp14:editId="3B9B3F75">
                  <wp:extent cx="6381750" cy="2609850"/>
                  <wp:effectExtent l="0" t="0" r="0" b="0"/>
                  <wp:docPr id="5" name="Рисунок 5" descr="https://21203s11.edusite.ru/images/p13_image_image_280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1203s11.edusite.ru/images/p13_image_image_280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24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24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24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r w:rsidRPr="0025241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FB697F" wp14:editId="7A82EC8D">
                  <wp:extent cx="7620000" cy="3390900"/>
                  <wp:effectExtent l="0" t="0" r="0" b="0"/>
                  <wp:docPr id="6" name="Рисунок 6" descr="https://21203s11.edusite.ru/images/p13_ob-yavl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21203s11.edusite.ru/images/p13_ob-yavl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52417" w:rsidRPr="00252417" w:rsidRDefault="00252417" w:rsidP="0025241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shd w:val="clear" w:color="auto" w:fill="FFFFFF"/>
                <w:lang w:eastAsia="ru-RU"/>
              </w:rPr>
              <w:t>С 1 апреля 2023 года начинается прием заявлений в первый класс  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  </w:t>
            </w:r>
            <w:hyperlink r:id="rId7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Ссылка на сайт Управления образования администрации города Чебоксары</w:t>
              </w:r>
            </w:hyperlink>
          </w:p>
          <w:p w:rsidR="00252417" w:rsidRPr="00252417" w:rsidRDefault="00252417" w:rsidP="00252417">
            <w:pPr>
              <w:spacing w:before="30" w:after="30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81BEFF"/>
                  <w:sz w:val="24"/>
                  <w:szCs w:val="24"/>
                  <w:lang w:eastAsia="ru-RU"/>
                </w:rPr>
                <w:t> </w:t>
              </w:r>
            </w:hyperlink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30" w:line="368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 xml:space="preserve">Прием заявлений для </w:t>
            </w:r>
            <w:proofErr w:type="gramStart"/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>детей,  зарегистрированных</w:t>
            </w:r>
            <w:proofErr w:type="gramEnd"/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 xml:space="preserve"> на закрепленной территории,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0" w:line="368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с 1 апреля по 30 июня 2023 года.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0" w:line="368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>Прием заявлений для детей, не зарегистрированных на закрепленной территории,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0" w:line="368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с 6 июля 2023 года </w:t>
            </w: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>до момента заполнения свободных мест,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0" w:line="368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t>но не позднее 5 сентября текущего года</w:t>
            </w:r>
          </w:p>
          <w:p w:rsidR="00252417" w:rsidRPr="00252417" w:rsidRDefault="00252417" w:rsidP="00252417">
            <w:pPr>
              <w:shd w:val="clear" w:color="auto" w:fill="FFFFFF"/>
              <w:spacing w:before="30" w:after="0" w:line="36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81BEFF"/>
                  <w:sz w:val="24"/>
                  <w:szCs w:val="24"/>
                  <w:lang w:eastAsia="ru-RU"/>
                </w:rPr>
                <w:t>График приема документов в первый класс МБОУ «СОШ №19» г. Чебоксары</w:t>
              </w:r>
            </w:hyperlink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ru-RU"/>
              </w:rPr>
              <w:br/>
            </w:r>
            <w:r w:rsidRPr="0025241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lang w:eastAsia="ru-RU"/>
              </w:rPr>
              <w:t>с 01.04.2023 г. по 30.06.2023 г.</w:t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Ссылка для заказа </w:t>
            </w:r>
            <w:proofErr w:type="gramStart"/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shd w:val="clear" w:color="auto" w:fill="FFFFFF"/>
                <w:lang w:eastAsia="ru-RU"/>
              </w:rPr>
              <w:t>ЕКУ: </w:t>
            </w:r>
            <w:r w:rsidRPr="00252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hyperlink r:id="rId10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https://www.avangard.ru/schlCardOrder/?idschool=S19CH</w:t>
              </w:r>
              <w:proofErr w:type="gramEnd"/>
            </w:hyperlink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noProof/>
                <w:color w:val="0000A0"/>
                <w:sz w:val="24"/>
                <w:szCs w:val="24"/>
                <w:lang w:eastAsia="ru-RU"/>
              </w:rPr>
              <w:drawing>
                <wp:inline distT="0" distB="0" distL="0" distR="0" wp14:anchorId="270B24F3" wp14:editId="04C2E041">
                  <wp:extent cx="2857500" cy="1685925"/>
                  <wp:effectExtent l="0" t="0" r="0" b="9525"/>
                  <wp:docPr id="7" name="Рисунок 7" descr="https://21203s11.edusite.ru/images/p13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1203s11.edusite.ru/images/p13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417" w:rsidRPr="00252417" w:rsidRDefault="00252417" w:rsidP="00252417">
            <w:pPr>
              <w:spacing w:before="30" w:after="0" w:line="368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Готовность детей к обучению в школе</w:t>
              </w:r>
            </w:hyperlink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Требования к речевому развитию шестилетних детей</w:t>
              </w:r>
            </w:hyperlink>
            <w:hyperlink r:id="rId14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32"/>
                  <w:szCs w:val="32"/>
                  <w:lang w:eastAsia="ru-RU"/>
                </w:rPr>
                <w:t> </w:t>
              </w:r>
            </w:hyperlink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(</w:t>
            </w:r>
            <w:proofErr w:type="spellStart"/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PowerPoint</w:t>
            </w:r>
            <w:proofErr w:type="spellEnd"/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) </w:t>
            </w:r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Образец заявления в 1 класс 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Перечень документов для приема в 1 класс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График приема документов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Памятка для родителей по регистрации заявления в </w:t>
              </w:r>
            </w:hyperlink>
            <w:hyperlink r:id="rId19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1 класс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0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Советы психолога для родителей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Советы для родителей</w:t>
              </w:r>
            </w:hyperlink>
            <w:r w:rsidRPr="002524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br/>
            </w:r>
          </w:p>
          <w:p w:rsidR="00252417" w:rsidRPr="00252417" w:rsidRDefault="00252417" w:rsidP="00252417">
            <w:pPr>
              <w:spacing w:after="10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>В 2023-2024 учебном году планируется открытие 2 общеобразовательных класса (60 мест) </w:t>
            </w: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Наличие свободных мест на 01.04.2023 г.: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 общеобразовательных классах - </w:t>
            </w:r>
            <w:r w:rsidRPr="002524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60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Планируется работа по образовательной системе "Школа России"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after="10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u w:val="single"/>
                <w:lang w:eastAsia="ru-RU"/>
              </w:rPr>
              <w:t>Нормативные документы:</w:t>
            </w:r>
          </w:p>
          <w:p w:rsidR="00252417" w:rsidRPr="00252417" w:rsidRDefault="00252417" w:rsidP="00252417">
            <w:pPr>
              <w:numPr>
                <w:ilvl w:val="0"/>
                <w:numId w:val="2"/>
              </w:num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 xml:space="preserve">Приказ Министерства просвещения Российской Федерации №458 от 02.09.2020 "Об утверждении Порядка приема на обучение по </w:t>
              </w:r>
              <w:proofErr w:type="spellStart"/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образовательнным</w:t>
              </w:r>
              <w:proofErr w:type="spellEnd"/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 xml:space="preserve"> программам начального общего, основного </w:t>
              </w:r>
              <w:proofErr w:type="spellStart"/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общегои</w:t>
              </w:r>
              <w:proofErr w:type="spellEnd"/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 xml:space="preserve"> среднего общего образования"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2"/>
              </w:num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Приказ Министерства просвещения РФ от 8 октября 2021 г. N 707 "О внесении изменений в приказ Министерства просвещения Российской Федерации от 2 сентября 2020 года №458 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2"/>
              </w:num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81BEFF"/>
                  <w:sz w:val="24"/>
                  <w:szCs w:val="24"/>
                  <w:lang w:eastAsia="ru-RU"/>
                </w:rPr>
                <w:t>775 О внесении изменений в постановление администрации города Чебоксары от 06.02.2012№ 21 «О закреплении муниципальных общеобразовательных организаций города Чебоксары за конкретными территориями города Чебоксары»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2"/>
              </w:num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lang w:eastAsia="ru-RU"/>
                </w:rPr>
                <w:t>Порядок приема в МБОУ «СОШ №19» г. Чебоксары на обучение по образовательным программам начального общего, основного общего и среднего общего образования</w:t>
              </w:r>
            </w:hyperlink>
          </w:p>
          <w:p w:rsidR="00252417" w:rsidRPr="00252417" w:rsidRDefault="00252417" w:rsidP="00252417">
            <w:pPr>
              <w:numPr>
                <w:ilvl w:val="0"/>
                <w:numId w:val="2"/>
              </w:num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252417">
                <w:rPr>
                  <w:rFonts w:ascii="Times New Roman" w:eastAsia="Times New Roman" w:hAnsi="Times New Roman" w:cs="Times New Roman"/>
                  <w:b/>
                  <w:bCs/>
                  <w:color w:val="81BEFF"/>
                  <w:sz w:val="24"/>
                  <w:szCs w:val="24"/>
                  <w:u w:val="single"/>
                  <w:lang w:eastAsia="ru-RU"/>
                </w:rPr>
                <w:t>Приказ от 16.03.2023 г. № О - 88 МБОУ «СОШ №19» г. Чебоксары "Об организации приема в первый класс в 2023 году"</w:t>
              </w:r>
            </w:hyperlink>
          </w:p>
          <w:p w:rsidR="00252417" w:rsidRPr="00252417" w:rsidRDefault="00252417" w:rsidP="00252417">
            <w:pPr>
              <w:spacing w:before="30" w:after="30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252417">
              <w:rPr>
                <w:rFonts w:ascii="Times New Roman" w:eastAsia="Times New Roman" w:hAnsi="Times New Roman" w:cs="Times New Roman"/>
                <w:color w:val="0000A0"/>
                <w:sz w:val="27"/>
                <w:szCs w:val="27"/>
                <w:u w:val="single"/>
                <w:lang w:eastAsia="ru-RU"/>
              </w:rPr>
              <w:t>Микрорайон МБОУ «СОШ № 19» г. Чебоксары</w:t>
            </w:r>
          </w:p>
          <w:tbl>
            <w:tblPr>
              <w:tblW w:w="925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3657"/>
              <w:gridCol w:w="4935"/>
              <w:gridCol w:w="16"/>
            </w:tblGrid>
            <w:tr w:rsidR="00252417" w:rsidRPr="00252417" w:rsidTr="00252417">
              <w:trPr>
                <w:trHeight w:val="322"/>
                <w:jc w:val="center"/>
              </w:trPr>
              <w:tc>
                <w:tcPr>
                  <w:tcW w:w="6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6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Полное наименование ОУ в соответствии с уставом</w:t>
                  </w:r>
                </w:p>
              </w:tc>
              <w:tc>
                <w:tcPr>
                  <w:tcW w:w="494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Микрорайон школы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6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«Средняя общеобразовательная школа №19» города Чебоксары Чувашской Республики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Хевешская</w:t>
                  </w:r>
                  <w:proofErr w:type="spellEnd"/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  с</w:t>
                  </w:r>
                  <w:proofErr w:type="gramEnd"/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 xml:space="preserve"> д.29 по д. 35/17(нечетные дома); с д.30 по д. 34(четные дома)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Эгерский бульвар с д. 3 по д.17/35(нечетные дома), д.6/1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проспект Мира с д. 11 по д.19 б (нечетные дома)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Мясокомбинатский</w:t>
                  </w:r>
                  <w:proofErr w:type="spellEnd"/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пос. Мясокомбинат с 1 по 7 линии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417" w:rsidRPr="00252417" w:rsidTr="00252417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Кабельный проезд</w:t>
                  </w:r>
                </w:p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ул. Я. Купалы (нечетные дома)</w:t>
                  </w:r>
                </w:p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  <w:lang w:eastAsia="ru-RU"/>
                    </w:rPr>
                    <w:t>Территория муниципального образования города Чебоксары-столицы Чувашской Республики (для классов с детьми с ограниченными возможностями здоровья)</w:t>
                  </w:r>
                </w:p>
                <w:p w:rsidR="00252417" w:rsidRPr="00252417" w:rsidRDefault="00252417" w:rsidP="0025241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417" w:rsidRPr="00252417" w:rsidRDefault="00252417" w:rsidP="00252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417" w:rsidRPr="00252417" w:rsidRDefault="00252417" w:rsidP="00252417">
            <w:pPr>
              <w:spacing w:before="30" w:after="3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417" w:rsidRPr="00252417" w:rsidRDefault="00252417" w:rsidP="00252417">
            <w:pPr>
              <w:spacing w:before="30" w:after="3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542D6" wp14:editId="7814AA64">
                  <wp:extent cx="6810375" cy="1428750"/>
                  <wp:effectExtent l="0" t="0" r="9525" b="0"/>
                  <wp:docPr id="8" name="Рисунок 8" descr="https://21203s11.edusite.ru/images/p13_diaramajpg_1240227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1203s11.edusite.ru/images/p13_diaramajpg_1240227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417" w:rsidRPr="00252417" w:rsidRDefault="00252417" w:rsidP="0025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FAA" w:rsidRDefault="005C6FAA"/>
    <w:sectPr w:rsidR="005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C68"/>
    <w:multiLevelType w:val="multilevel"/>
    <w:tmpl w:val="850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D1064"/>
    <w:multiLevelType w:val="multilevel"/>
    <w:tmpl w:val="1BE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17"/>
    <w:rsid w:val="000C64BD"/>
    <w:rsid w:val="00252417"/>
    <w:rsid w:val="005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4A76-FF97-4643-8A2D-B6ACABD5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5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3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heb-obraz.cap.ru/banneri/zapisj-v-dou-i-pervij-klass" TargetMode="External"/><Relationship Id="rId13" Type="http://schemas.openxmlformats.org/officeDocument/2006/relationships/hyperlink" Target="https://21203s11.edusite.ru/DswMedia/trebovaniyakrechevomurazvitiyushestiletnixdetey.pptx" TargetMode="External"/><Relationship Id="rId18" Type="http://schemas.openxmlformats.org/officeDocument/2006/relationships/hyperlink" Target="https://21203s11.edusite.ru/DswMedia/pamyatkadlyaroditeley.pdf" TargetMode="External"/><Relationship Id="rId26" Type="http://schemas.openxmlformats.org/officeDocument/2006/relationships/hyperlink" Target="https://21203s11.edusite.ru/DswMedia/prikaz-o-88oborganizaciipriemavpervyiyklass2023-20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1203s11.edusite.ru/DswMedia/sovetyidlyaroditeley.doc" TargetMode="External"/><Relationship Id="rId7" Type="http://schemas.openxmlformats.org/officeDocument/2006/relationships/hyperlink" Target="http://gcheb-obraz.cap.ru/banneri/zapisj-v-dou-i-pervij-klass" TargetMode="External"/><Relationship Id="rId12" Type="http://schemas.openxmlformats.org/officeDocument/2006/relationships/hyperlink" Target="https://21203s11.edusite.ru/DswMedia/gotovnostrebyonkakshkole.ppt" TargetMode="External"/><Relationship Id="rId17" Type="http://schemas.openxmlformats.org/officeDocument/2006/relationships/hyperlink" Target="https://21203s11.edusite.ru/DswMedia/grafikpriemadokumentovv1klass0104-31052022.pdf" TargetMode="External"/><Relationship Id="rId25" Type="http://schemas.openxmlformats.org/officeDocument/2006/relationships/hyperlink" Target="https://21203s11.edusite.ru/DswMedia/poryadokpriemavshkolusizmeneniemot1001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21203s11.edusite.ru/DswMedia/perechen-dokumentov.pdf" TargetMode="External"/><Relationship Id="rId20" Type="http://schemas.openxmlformats.org/officeDocument/2006/relationships/hyperlink" Target="https://21203s11.edusite.ru/DswMedia/sovetyipsixologadlyaroditeley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s://21203s11.edusite.ru/DswMedia/postanovlenie-775ot07032023ovneseniiizmeneniyvpostanovlenieadministraciigorodacheboksaryiot06022012-21ozakrepleniimoogorodacheboksaryizakonkretnyimite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21203s11.edusite.ru/DswMedia/obrazeczayavleniya1kl2021-2022uchg.docx" TargetMode="External"/><Relationship Id="rId23" Type="http://schemas.openxmlformats.org/officeDocument/2006/relationships/hyperlink" Target="https://21203s11.edusite.ru/DswMedia/11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vangard.ru/schlCardOrder/?idschool=S19CH" TargetMode="External"/><Relationship Id="rId19" Type="http://schemas.openxmlformats.org/officeDocument/2006/relationships/hyperlink" Target="https://21203s11.edusite.ru/DswMedia/pamyatkadlyarod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203s11.edusite.ru/DswMedia/grafikpriemadokumentovvpervyiyklass2023-2024.pdf" TargetMode="External"/><Relationship Id="rId14" Type="http://schemas.openxmlformats.org/officeDocument/2006/relationships/hyperlink" Target="https://21203s11.edusite.ru/DswMedia/trebovaniyakrechevomurazvitiyushestiletnixdetey.pptx" TargetMode="External"/><Relationship Id="rId22" Type="http://schemas.openxmlformats.org/officeDocument/2006/relationships/hyperlink" Target="https://21203s11.edusite.ru/DswMedia/59783.pdf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2023-04-03T10:29:00Z</cp:lastPrinted>
  <dcterms:created xsi:type="dcterms:W3CDTF">2023-04-03T10:26:00Z</dcterms:created>
  <dcterms:modified xsi:type="dcterms:W3CDTF">2023-04-03T13:00:00Z</dcterms:modified>
</cp:coreProperties>
</file>