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52" w:rsidRDefault="00083306" w:rsidP="00E4158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25252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Описание адаптированной основной </w:t>
      </w:r>
      <w:r w:rsidR="00A82AFA" w:rsidRPr="00425252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обще</w:t>
      </w:r>
      <w:r w:rsidRPr="00425252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образовательной программы образования </w:t>
      </w:r>
      <w:r w:rsidRPr="0042525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обучающихся с умственной отсталостью</w:t>
      </w:r>
    </w:p>
    <w:p w:rsidR="00A82AFA" w:rsidRPr="00425252" w:rsidRDefault="00083306" w:rsidP="00E4158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252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25252" w:rsidRPr="0042525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(интеллектуальными нарушениями)</w:t>
      </w:r>
    </w:p>
    <w:p w:rsidR="006902F7" w:rsidRPr="00DD0DBE" w:rsidRDefault="006902F7" w:rsidP="00E4158D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083306" w:rsidRPr="00DD0DBE" w:rsidRDefault="00083306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Адаптированная основная </w:t>
      </w:r>
      <w:r w:rsid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программа образования обучающихся с умственной отсталостью ― это учебно-методическая документация, определяющая объем и содержание образования, возможные результаты освоения образовательной программы, образоват</w:t>
      </w:r>
      <w:r w:rsidR="003C3CFD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ельной деятельности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C3CFD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условия ее реализации, 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включая примерные расчеты нормативных затрат оказания государственных услуг по реали</w:t>
      </w:r>
      <w:r w:rsidR="00945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зации образовательной программы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86313B" w:rsidRPr="00DD0DBE" w:rsidRDefault="0086313B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Нормативно-правовую базу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разработки АООП ОО обучающихся с УО составляют:  </w:t>
      </w:r>
    </w:p>
    <w:p w:rsidR="0086313B" w:rsidRPr="00DD0DBE" w:rsidRDefault="0086313B" w:rsidP="00E415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Федеральный закон Российской Федерации «Об образовании в Российской Федерации» N 273-ФЗ</w:t>
      </w:r>
      <w:r w:rsidR="00752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6313B" w:rsidRPr="00DD0DBE" w:rsidRDefault="0086313B" w:rsidP="00E415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19.12.2014 N 1599 «Об утверждении и введении в действие федерального государственного образовательного стандарта образования обучающихся с умственной отсталостью (интеллектуальными нарушениями»);</w:t>
      </w:r>
    </w:p>
    <w:p w:rsidR="00752846" w:rsidRPr="00752846" w:rsidRDefault="00752846" w:rsidP="007528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2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Приказ Министерства просвещения Российской Федерации от 22 марта 2021 г. № 115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образования”;  </w:t>
      </w:r>
    </w:p>
    <w:p w:rsidR="00752846" w:rsidRPr="00752846" w:rsidRDefault="00752846" w:rsidP="007528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2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года N 28;</w:t>
      </w:r>
    </w:p>
    <w:p w:rsidR="00091828" w:rsidRDefault="00091828" w:rsidP="00E415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091828">
        <w:t xml:space="preserve"> </w:t>
      </w:r>
      <w:r w:rsidRPr="00091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091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Минобрнауки России от 11.08.2016 № ВК-1788/07 «Об организации образования обучающихся с умственной отсталостью (интеллектуальными нарушениями)»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6313B" w:rsidRPr="00DD0DBE" w:rsidRDefault="0086313B" w:rsidP="00E415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Устав образовательного учреждения.   </w:t>
      </w:r>
    </w:p>
    <w:p w:rsidR="0086313B" w:rsidRPr="00DD0DBE" w:rsidRDefault="0086313B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Структура АООП ОО</w:t>
      </w:r>
      <w:r w:rsidR="00F943DB" w:rsidRPr="00DD0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86313B" w:rsidRPr="00DD0DBE" w:rsidRDefault="0086313B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АООП ОО обучающихся с УО состоит из двух частей: </w:t>
      </w:r>
    </w:p>
    <w:p w:rsidR="0086313B" w:rsidRPr="00DD0DBE" w:rsidRDefault="0086313B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― обязательной части, </w:t>
      </w:r>
    </w:p>
    <w:p w:rsidR="0086313B" w:rsidRPr="00DD0DBE" w:rsidRDefault="0086313B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― части, формируемой участниками образовательных отношений. </w:t>
      </w:r>
    </w:p>
    <w:p w:rsidR="0086313B" w:rsidRPr="00DD0DBE" w:rsidRDefault="0086313B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структуре АООП для обучающихся с УО представлены: </w:t>
      </w:r>
    </w:p>
    <w:p w:rsidR="0086313B" w:rsidRPr="00DD0DBE" w:rsidRDefault="00732E28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F943DB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313B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Пояснительная записка, в которой раскрыты: цели и задачи АООП, срок ее освоения, представлена краткая психолого-педагогическая характеристика обучающихся. </w:t>
      </w:r>
    </w:p>
    <w:p w:rsidR="0086313B" w:rsidRPr="00DD0DBE" w:rsidRDefault="00732E28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86313B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Планируемые результаты освоения обучающимися АООП ОО.  </w:t>
      </w:r>
    </w:p>
    <w:p w:rsidR="0086313B" w:rsidRPr="00DD0DBE" w:rsidRDefault="00732E28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F943DB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313B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Система оценки достижения обучающимися планируемых результатов </w:t>
      </w:r>
      <w:r w:rsidR="00B858BE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АООП</w:t>
      </w:r>
      <w:r w:rsidR="0086313B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86313B" w:rsidRPr="00DD0DBE" w:rsidRDefault="00F943DB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86313B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образования  </w:t>
      </w:r>
    </w:p>
    <w:p w:rsidR="0086313B" w:rsidRPr="00DD0DBE" w:rsidRDefault="0086313B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― Программа формирования базовых учебных действий; </w:t>
      </w:r>
    </w:p>
    <w:p w:rsidR="0086313B" w:rsidRPr="00DD0DBE" w:rsidRDefault="0086313B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― Программы учебных предметов, курсов; </w:t>
      </w:r>
    </w:p>
    <w:p w:rsidR="0086313B" w:rsidRPr="00DD0DBE" w:rsidRDefault="0086313B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― Программа нравственного развития;  </w:t>
      </w:r>
    </w:p>
    <w:p w:rsidR="0086313B" w:rsidRPr="00DD0DBE" w:rsidRDefault="0086313B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― Программа формирования экологической культуры, здорового и безопасного </w:t>
      </w:r>
      <w:r w:rsidR="00B858BE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86313B" w:rsidRPr="00DD0DBE" w:rsidRDefault="0086313B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― Программа коррекционной работы;  </w:t>
      </w:r>
    </w:p>
    <w:p w:rsidR="0086313B" w:rsidRPr="00DD0DBE" w:rsidRDefault="0086313B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― Программа внеурочной деятельности; </w:t>
      </w:r>
    </w:p>
    <w:p w:rsidR="0086313B" w:rsidRPr="00DD0DBE" w:rsidRDefault="0086313B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― Учебный план, включающий календарный график организации учебного процесса </w:t>
      </w:r>
    </w:p>
    <w:p w:rsidR="0086313B" w:rsidRPr="00DD0DBE" w:rsidRDefault="00F943DB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86313B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Условия реализации </w:t>
      </w:r>
      <w:r w:rsidR="006902F7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АООП ОО</w:t>
      </w:r>
      <w:r w:rsidR="0086313B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6313B" w:rsidRPr="00DD0DBE" w:rsidRDefault="0086313B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― кадровые условия,  </w:t>
      </w:r>
    </w:p>
    <w:p w:rsidR="0086313B" w:rsidRPr="00DD0DBE" w:rsidRDefault="0086313B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― финансово-экономические условия;  </w:t>
      </w:r>
    </w:p>
    <w:p w:rsidR="002E78DF" w:rsidRPr="00DD0DBE" w:rsidRDefault="0086313B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― материально-технические условия.   </w:t>
      </w:r>
    </w:p>
    <w:p w:rsidR="00A82AFA" w:rsidRDefault="002E78DF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образовательном учреждении реализовываются два варианта адаптированной основной </w:t>
      </w:r>
      <w:r w:rsidR="00A82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образовательной программы образования обучающихся с умственной отсталостью (интеллектуальными нарушениями: вариант </w:t>
      </w:r>
      <w:r w:rsidR="006902F7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(легкая умственная отсталость), вариант </w:t>
      </w:r>
      <w:r w:rsidR="006902F7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(обучающиеся с умеренной, тяжелой и глубокой умственной отсталостью</w:t>
      </w:r>
      <w:r w:rsidR="00945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 тяжелыми и множественными нарушениями развития, для которых разрабатывается 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специальная индивидуальная программа развития (СИПР), учитывающая специфические образовательные потребности обучающихся. </w:t>
      </w:r>
    </w:p>
    <w:p w:rsidR="00945A86" w:rsidRDefault="002E78DF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БОУ «Кугесьская общеобразовательная школа-интернат для обучающихся с </w:t>
      </w:r>
      <w:r w:rsidR="006902F7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ограниченными возможностями здоровья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Минобразования Чувашии </w:t>
      </w:r>
      <w:r w:rsidR="006902F7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реализуются оба варианта АООП ОО с УО (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обучаются дети с легкой</w:t>
      </w:r>
      <w:r w:rsidR="006902F7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902F7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умеренной, тяжелой и глубокой умственной отсталостью, 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тяжелыми и множественными нарушениями развития</w:t>
      </w:r>
      <w:r w:rsidR="006902F7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E78DF" w:rsidRPr="00DD0DBE" w:rsidRDefault="00945A86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АООП</w:t>
      </w:r>
      <w:r w:rsidR="002E78DF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обучающихся с умственной отсталостью реализуется в разных формах: </w:t>
      </w:r>
    </w:p>
    <w:p w:rsidR="002E78DF" w:rsidRPr="00DD0DBE" w:rsidRDefault="002E78DF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совместно с другими обучающимися (в классах ЗПР):</w:t>
      </w:r>
    </w:p>
    <w:p w:rsidR="002E78DF" w:rsidRPr="00DD0DBE" w:rsidRDefault="002E78DF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отдельных группах (классы с умственной отсталостью</w:t>
      </w:r>
      <w:r w:rsidR="006902F7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варианту 1 и варианту 2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2E78DF" w:rsidRPr="00DD0DBE" w:rsidRDefault="002E78DF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при специальном учреждении Министерства труда и социально</w:t>
      </w:r>
      <w:r w:rsidR="009C2AF2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2AF2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защиты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(1-</w:t>
      </w:r>
      <w:r w:rsidR="00945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классы для обучающихся с тяжелыми и множественными нарушениями развития, проживающие в БУ «Кугесьский детский </w:t>
      </w:r>
      <w:r w:rsidR="009C2AF2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 для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умственно отсталых детей» Министерства труда и социально</w:t>
      </w:r>
      <w:r w:rsidR="009C2AF2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2AF2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защиты 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Чувашской Республики).</w:t>
      </w:r>
      <w:r w:rsidR="0086313B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E78DF" w:rsidRPr="00DD0DBE" w:rsidRDefault="002E78DF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реализации АООП ОО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45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УО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0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(вариант </w:t>
      </w:r>
      <w:r w:rsidR="006902F7" w:rsidRPr="00DD0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DD0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направлена на формирование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 </w:t>
      </w:r>
    </w:p>
    <w:p w:rsidR="002E78DF" w:rsidRPr="00DD0DBE" w:rsidRDefault="002E78DF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 освоения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обучающимися с УО АООП ОО оцениваются как итоговые на момент завершения общего образования. </w:t>
      </w:r>
    </w:p>
    <w:p w:rsidR="002E78DF" w:rsidRPr="00DD0DBE" w:rsidRDefault="002E78DF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Освоение АООП ОО обеспечивает достижение обучающимися с УО двух видов результатов: личностных и предметных.  </w:t>
      </w:r>
    </w:p>
    <w:p w:rsidR="002E78DF" w:rsidRPr="00DD0DBE" w:rsidRDefault="002E78DF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овладение ими </w:t>
      </w:r>
      <w:r w:rsidR="009C2AF2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социокультурным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опытом. </w:t>
      </w:r>
    </w:p>
    <w:p w:rsidR="002E78DF" w:rsidRPr="00DD0DBE" w:rsidRDefault="002E78DF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Личностные результаты освоения АООП ОО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2E78DF" w:rsidRPr="00DD0DBE" w:rsidRDefault="002E78DF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Предметные результаты освоения АООП ОО включают освоенные обучающимися знания и умения, специфичные для каждой образовательной области, готовность их применения. Предметные результаты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 </w:t>
      </w:r>
    </w:p>
    <w:p w:rsidR="002E78DF" w:rsidRPr="00DD0DBE" w:rsidRDefault="002E78DF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АООП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</w:t>
      </w:r>
    </w:p>
    <w:p w:rsidR="002E78DF" w:rsidRPr="00DD0DBE" w:rsidRDefault="002E78DF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В случае если обучающийся не достигает минимального уровня овладения по всем или большинству учебных предметов, то по рекомендации </w:t>
      </w:r>
      <w:r w:rsidR="006902F7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центральной 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медико-психолого-педагогической комиссии и с согласия родителей (законных представителей) образовательное учреждение переводит обучающегося на обучение по индивидуальному плану или на вариант </w:t>
      </w:r>
      <w:r w:rsidR="006902F7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программы.  </w:t>
      </w:r>
    </w:p>
    <w:p w:rsidR="00DA1098" w:rsidRPr="00DA1098" w:rsidRDefault="00DA1098" w:rsidP="00DA109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</w:pPr>
      <w:r w:rsidRPr="00DA109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Минимальный и достаточный уровни усвоения предметных результатов по отдельным учебным предметам на конец обучения в младших классах (</w:t>
      </w:r>
      <w:r w:rsidRPr="00DA1098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IV</w:t>
      </w:r>
      <w:r w:rsidRPr="00DA109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класс):</w:t>
      </w:r>
    </w:p>
    <w:p w:rsidR="00DA1098" w:rsidRDefault="00DA1098" w:rsidP="00DA1098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A1098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4553D">
        <w:rPr>
          <w:rFonts w:ascii="Times New Roman" w:hAnsi="Times New Roman"/>
          <w:b/>
          <w:sz w:val="26"/>
          <w:szCs w:val="26"/>
        </w:rPr>
        <w:t>Информация об учебных предметах в рамках АООП</w:t>
      </w:r>
      <w:r w:rsidRPr="009965A4">
        <w:t xml:space="preserve"> </w:t>
      </w:r>
      <w:r w:rsidRPr="009965A4">
        <w:rPr>
          <w:rFonts w:ascii="Times New Roman" w:hAnsi="Times New Roman"/>
          <w:b/>
          <w:sz w:val="26"/>
          <w:szCs w:val="26"/>
        </w:rPr>
        <w:t>образования обучающихся с умственной отсталостью (интеллектуальными нарушениями) (вариант 1)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0A134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1-4 классы: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Речевая практика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Мир природы и человека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Изобразительное искусство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Ручной труд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Основы религиозных культур и светской этики (4 </w:t>
      </w:r>
      <w:proofErr w:type="spellStart"/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Коррекционно-развивающая область: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Ритмика</w:t>
      </w:r>
    </w:p>
    <w:p w:rsidR="00DA1098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Коррекционно-развивающие занятия (учителя-логопеда, педагога-психолога);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0A134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5-9 классы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(Литературно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</w:t>
      </w:r>
    </w:p>
    <w:p w:rsidR="00DA1098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риродоведени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(5-6 </w:t>
      </w:r>
      <w:proofErr w:type="spellStart"/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.),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иологи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(7-9 классы)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атематик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Родной язык (чувашский)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Государственный язык ЧР (чувашский)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География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 истории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(6 класс)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Отечества 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Информатика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социальной жизни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рофильн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труд (столярное дело, швейное дело, сельскохозяйственный труд)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культур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зобразительно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искусств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узык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</w:p>
    <w:p w:rsidR="00DA1098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6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Коррекционно-развивающие занятия (учител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я-логопеда, педагога-психолога)</w:t>
      </w:r>
    </w:p>
    <w:p w:rsidR="00DA1098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Содержанием учебных предметов и коррекционных курсов можно ознакомиться в </w:t>
      </w:r>
      <w:r w:rsidRPr="00373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риложении</w:t>
      </w:r>
      <w:r w:rsidRPr="00373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1 к варианту 1 АООП образования обучающихся с умственной </w:t>
      </w:r>
      <w:proofErr w:type="gramStart"/>
      <w:r w:rsidRPr="00373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отсталостью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3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Pr="00373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интеллектуальными нарушениями)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373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учебных предметов, курсов коррекционно-развивающей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(ссылка)</w:t>
      </w:r>
    </w:p>
    <w:p w:rsidR="00DA1098" w:rsidRPr="00DA1098" w:rsidRDefault="00DA1098" w:rsidP="00DA109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DA1098" w:rsidRPr="00DA1098" w:rsidTr="00605CF1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b/>
                <w:kern w:val="1"/>
                <w:sz w:val="22"/>
                <w:szCs w:val="22"/>
                <w:lang w:eastAsia="he-IL" w:bidi="he-IL"/>
              </w:rPr>
              <w:t>Минимальный уровень: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/>
                <w:kern w:val="1"/>
                <w:sz w:val="22"/>
                <w:szCs w:val="22"/>
                <w:lang w:eastAsia="ar-SA"/>
              </w:rPr>
              <w:t>Достаточный уровень:</w:t>
            </w:r>
          </w:p>
        </w:tc>
      </w:tr>
      <w:tr w:rsidR="00DA1098" w:rsidRPr="00DA1098" w:rsidTr="00605CF1">
        <w:tc>
          <w:tcPr>
            <w:tcW w:w="10348" w:type="dxa"/>
            <w:gridSpan w:val="2"/>
          </w:tcPr>
          <w:p w:rsidR="00DA1098" w:rsidRPr="00DA1098" w:rsidRDefault="00DA1098" w:rsidP="00DA1098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u w:val="single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/>
                <w:i/>
                <w:kern w:val="1"/>
                <w:sz w:val="22"/>
                <w:szCs w:val="22"/>
                <w:lang w:eastAsia="ar-SA"/>
              </w:rPr>
              <w:t>Русский язык</w:t>
            </w:r>
          </w:p>
        </w:tc>
      </w:tr>
      <w:tr w:rsidR="00DA1098" w:rsidRPr="00DA1098" w:rsidTr="00605CF1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-деление слов на слоги для переноса;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-списывание по слогам и целыми словами с рукописного и печатного текста с орфографическим проговариванием;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-запись под диктовку слов и коротких предложений (2-4 слова) с изученными орфограммами;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-обозначение мягкости и твердости согласных звуков на письме гласными буквами и буквой Ь (после предварительной отработки);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-дифференциация и подбор слов, обозначающих предметы, действия, признаки;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-составление предложений, восстановление в них нарушенного порядка слов с ориентацией на серию сюжетных картинок;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-выделение из текста предложений на заданную тему;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u w:val="single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-участие в обсуждении темы текста и выбора заголовка к нему.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 xml:space="preserve">-различение звуков и букв;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-характеристика гласных и согласных звуков с опорой на образец и опорную схему;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-списывание рукописного и печатного текста целыми словами с орфографическим проговариванием;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-запись под диктовку текста, включающего слова с изученными орфограммами (30-35 слов);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-дифференциация и подбор слов различных категорий по вопросу и грамматическому значению (название предметов, действий и признаков предметов);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-деление текста на предложения;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-выделение темы текста (о чём идет речь), выбор одного заголовка из нескольких, подходящего по смыслу;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u w:val="single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-самостоятельная запись 3-4 предложений из составленного текста после его анализа.</w:t>
            </w:r>
          </w:p>
        </w:tc>
      </w:tr>
      <w:tr w:rsidR="00DA1098" w:rsidRPr="00DA1098" w:rsidTr="00605CF1">
        <w:tc>
          <w:tcPr>
            <w:tcW w:w="10348" w:type="dxa"/>
            <w:gridSpan w:val="2"/>
          </w:tcPr>
          <w:p w:rsidR="00DA1098" w:rsidRPr="00DA1098" w:rsidRDefault="00DA1098" w:rsidP="00DA1098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/>
                <w:i/>
                <w:kern w:val="1"/>
                <w:sz w:val="22"/>
                <w:szCs w:val="22"/>
                <w:lang w:eastAsia="ar-SA"/>
              </w:rPr>
              <w:lastRenderedPageBreak/>
              <w:t>Чтение</w:t>
            </w:r>
          </w:p>
        </w:tc>
      </w:tr>
      <w:tr w:rsidR="00DA1098" w:rsidRPr="00DA1098" w:rsidTr="00605CF1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-осознанное и правильное чтение текст вслух по слогам и целыми словами;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-пересказ содержания прочитанного текста по вопросам;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-участие в коллективной работе по оценке поступков героев и событий;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u w:val="single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-выразительное чтение наизусть 5-7 коротких стихотворений.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</w:p>
        </w:tc>
        <w:tc>
          <w:tcPr>
            <w:tcW w:w="5386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-ответы на вопросы учителя по прочитанному тексту;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-определение основной мысли текста после предварительного его анализа;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-чтение текста молча с выполнением заданий учителя;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-определение главных действующих лиц произведения; элементарная оценка их поступков;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-чтение диалогов по ролям с использованием некоторых средств устной выразительности (после предварительного разбора);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-пересказ текста по частям с опорой на вопросы учителя, картинный план или иллюстрацию;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-выразительное чтение наизусть 7-8 стихотворений.</w:t>
            </w:r>
          </w:p>
        </w:tc>
      </w:tr>
      <w:tr w:rsidR="00DA1098" w:rsidRPr="00DA1098" w:rsidTr="00605CF1">
        <w:tc>
          <w:tcPr>
            <w:tcW w:w="10348" w:type="dxa"/>
            <w:gridSpan w:val="2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b/>
                <w:kern w:val="1"/>
                <w:sz w:val="22"/>
                <w:szCs w:val="22"/>
                <w:lang w:eastAsia="he-IL" w:bidi="he-IL"/>
              </w:rPr>
              <w:t>Речевая практика</w:t>
            </w:r>
          </w:p>
        </w:tc>
      </w:tr>
      <w:tr w:rsidR="00DA1098" w:rsidRPr="00DA1098" w:rsidTr="00605CF1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формулировка просьб и желаний с использованием этикетных слов и выражений;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-участие в ролевых играх в соответствии с речевыми возможностями;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-восприятие на слух сказок и рассказов; ответы на вопросы учителя по их содержанию с опорой на иллюстративный материал;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 xml:space="preserve">-выразительное произнесение </w:t>
            </w:r>
            <w:proofErr w:type="spellStart"/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чистоговорок</w:t>
            </w:r>
            <w:proofErr w:type="spellEnd"/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, коротких стихотворений с опорой на образец чтения учителя;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-участие в беседах на темы, близкие личному опыту ребенка;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u w:val="single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-ответы на вопросы учителя по содержанию прослушанных и/или просмотренных радио- и телепередач.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</w:p>
        </w:tc>
        <w:tc>
          <w:tcPr>
            <w:tcW w:w="5386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-понимание содержания небольших по объему сказок, рассказов и стихотворений; ответы на вопросы;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-понимание содержания детских радио- и телепередач, ответы на вопросы учителя;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-выбор правильных средств интонации с опорой на образец речи учителя и анализ речевой ситуации;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-активное участие в диалогах по темам речевых ситуаций;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 xml:space="preserve">-участие в коллективном составлении рассказа или сказки по темам речевых </w:t>
            </w:r>
            <w:proofErr w:type="spellStart"/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ситуа</w:t>
            </w:r>
            <w:proofErr w:type="spellEnd"/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 xml:space="preserve"> </w:t>
            </w:r>
            <w:proofErr w:type="spellStart"/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ций</w:t>
            </w:r>
            <w:proofErr w:type="spellEnd"/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-составление рассказов с опорой на картинный или картинно-символический план</w:t>
            </w:r>
          </w:p>
        </w:tc>
      </w:tr>
      <w:tr w:rsidR="00DA1098" w:rsidRPr="00DA1098" w:rsidTr="00605CF1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b/>
                <w:i/>
                <w:kern w:val="1"/>
                <w:sz w:val="22"/>
                <w:szCs w:val="22"/>
                <w:lang w:eastAsia="he-IL" w:bidi="he-IL"/>
              </w:rPr>
              <w:t>Математика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</w:p>
        </w:tc>
      </w:tr>
      <w:tr w:rsidR="00DA1098" w:rsidRPr="00DA1098" w:rsidTr="00605CF1">
        <w:tc>
          <w:tcPr>
            <w:tcW w:w="4962" w:type="dxa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знание числового ряда 1—100 в прямом порядке; откладывание любых чисел в пределах 100, с использованием счетного материала;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 названий компонентов сложения, вычитания, умножения, деления;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-понимание смысла арифметических действий сложения и вычитания, умножения и деления (на равные части).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 таблицы умножения однозначных чисел до 5;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-понимание связи таблиц умножения и деления, пользование таблицами умножения на печатной основе для нахождения произведения и частного;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 порядка действий в примерах в два арифметических действия;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 и применение переместительного свойства сложения и умножения;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-выполнение устных и письменных действий сложения и вычитания чисел в пределах 100;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 единиц измерения (меры) стоимости, длины, массы, времени и их соотношения;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-различение чисел, полученных при счете и измерении, запись числа, полученного при измерении двумя мерами;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lastRenderedPageBreak/>
              <w:t>-пользование календарем для установления порядка месяцев в году, количества суток в месяцах;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-определение времени по часам (одним способом);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-решение, составление, иллюстрирование изученных простых арифметических задач;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-решение составных арифметических задач в два действия (с помощью учителя);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-различение замкнутых, незамкнутых кривых, ломаных линий; вычисление длины ломаной;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-узнавание, называние, моделирование взаимного положения двух прямых, кривых линий, фигур; нахождение точки пересечения без вычерчивания;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u w:val="single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-различение окружности и круга, вычерчивание окружности разных радиусов.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</w:p>
        </w:tc>
        <w:tc>
          <w:tcPr>
            <w:tcW w:w="5386" w:type="dxa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lastRenderedPageBreak/>
              <w:t xml:space="preserve">-знание числового ряда 1—100 в прямом и обратном порядке; 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 xml:space="preserve">-счет, присчитыванием, отсчитыванием по единице и равными числовыми группами в пределах 100; 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-откладывание любых чисел в пределах 100 с использованием счетного материала;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 названия компонентов сложения, вычитания, умножения, деления;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 таблицы умножения всех однозначных чисел и числа 10; правила умножения чисел 1 и 0, на 1 и 0, деления 0 и деления на 1, на 10;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-понимание связи таблиц умножения и деления, пользование таблицами умножения на печатной основе для нахождения произведения и частного;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 порядка действий в примерах в два арифметических действия;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 и применение переместительного свойство сложения и умножения;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-выполнение устных и письменных действий сложения и вычитания чисел в пределах 100;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lastRenderedPageBreak/>
              <w:t>-знание единиц (мер) измерения стоимости, длины, массы, времени и их соотношения;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-различение чисел, полученных при счете и измерении, запись чисел, полученных при измерении двумя мерами (с полным набором знаков в мелких мерах);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-определение времени по часам тремя способами с точностью до 1 мин;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-решение, составление, иллюстрирование всех изученных простых арифметических задач;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-краткая запись, моделирование содержания, решение составных арифметических задач в два действия;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 xml:space="preserve">-различение замкнутых, незамкнутых кривых, ломаных линий; вычисление длины ломаной; 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 названий элементов четырехугольников, вычерчивание прямоугольника (квадрата) с помощью чертежного треугольника на нелинованной бумаге;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-вычерчивание окружности разных радиусов, различение окружности и круга</w:t>
            </w:r>
          </w:p>
        </w:tc>
      </w:tr>
      <w:tr w:rsidR="00DA1098" w:rsidRPr="00DA1098" w:rsidTr="00605CF1">
        <w:tc>
          <w:tcPr>
            <w:tcW w:w="4962" w:type="dxa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/>
                <w:color w:val="00000A"/>
                <w:kern w:val="1"/>
                <w:sz w:val="22"/>
                <w:szCs w:val="22"/>
                <w:lang w:eastAsia="ar-SA"/>
              </w:rPr>
              <w:lastRenderedPageBreak/>
              <w:t>Мир природы и человека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</w:p>
        </w:tc>
      </w:tr>
      <w:tr w:rsidR="00DA1098" w:rsidRPr="00DA1098" w:rsidTr="00605CF1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узнавание и называние изученных объектов на иллюстрациях, фотографиях;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-отнесение изученных объектов к определенным группам (</w:t>
            </w:r>
            <w:proofErr w:type="spellStart"/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видо</w:t>
            </w:r>
            <w:proofErr w:type="spellEnd"/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 xml:space="preserve">-родовые понятия); 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 xml:space="preserve">-называние сходных объектов, отнесенных к одной и той же изучаемой группе;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 xml:space="preserve">-представления об элементарных правилах безопасного поведения в природе и обществе;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-знание требований к режиму дня школьника и понимание необходимости его выполнения;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-знание основных правил личной гигиены и выполнение их в повседневной жизни;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-ухаживание за комнатными растениями; кормление зимующих птиц;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-составление повествовательного или описательного рассказа из 3-5 предложений об изученных объектах по предложенному плану;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u w:val="single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 xml:space="preserve">-адекватное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 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 xml:space="preserve">-представления о назначении объектов изучения; 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5386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 xml:space="preserve">-представления о взаимосвязях между изученными объектами, их месте в окружающем мире;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-узнавание и называние изученных объектов в натуральном виде в естественных условиях;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 xml:space="preserve">-отнесение изученных объектов к определенным группам с учетом различных оснований для классификации; 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-развернутая характеристика своего отношения к изученным объектам;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 отличительных существенных признаков групп объектов;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 правил гигиены органов чувств;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-знание некоторых правила безопасного поведения в природе и обществе с учетом возрастных особенностей;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eastAsia="ar-SA"/>
              </w:rPr>
              <w:t>-готовность к использованию полученных знаний при решении учебных, учебно-бытовых и учебно-трудовых задач.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-соблюдение элементарных санитарно-гигиенических норм;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bCs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lastRenderedPageBreak/>
              <w:t>-выполнение доступных природоохранительных действий;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eastAsia="ar-SA"/>
              </w:rPr>
              <w:t>-готовность к использованию сформированных умений при решении учебных, учебно-бытовых и учебно-трудовых задач в объеме программы.</w:t>
            </w:r>
          </w:p>
        </w:tc>
      </w:tr>
      <w:tr w:rsidR="00DA1098" w:rsidRPr="00DA1098" w:rsidTr="00605CF1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/>
                <w:kern w:val="1"/>
                <w:sz w:val="22"/>
                <w:szCs w:val="22"/>
                <w:lang w:eastAsia="ar-SA"/>
              </w:rPr>
              <w:lastRenderedPageBreak/>
              <w:t>Изобразительное искусство</w:t>
            </w: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 xml:space="preserve"> (</w:t>
            </w: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val="en-US" w:eastAsia="ar-SA"/>
              </w:rPr>
              <w:t>V</w:t>
            </w: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 xml:space="preserve"> класс)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</w:p>
        </w:tc>
      </w:tr>
      <w:tr w:rsidR="00DA1098" w:rsidRPr="00DA1098" w:rsidTr="00605CF1">
        <w:tc>
          <w:tcPr>
            <w:tcW w:w="4962" w:type="dxa"/>
          </w:tcPr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</w:t>
            </w: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</w:t>
            </w: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 элементарных правил композиции, </w:t>
            </w:r>
            <w:proofErr w:type="spellStart"/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цветоведения</w:t>
            </w:r>
            <w:proofErr w:type="spellEnd"/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, передачи формы предмета и др.;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</w:t>
            </w: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 некоторых выразительных средств изобразительного искусства: «изобразительная поверхность», «точка», «линия», «штриховка», «пятно», «цвет»;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 xml:space="preserve">-пользование </w:t>
            </w:r>
            <w:r w:rsidRPr="00DA1098">
              <w:rPr>
                <w:rFonts w:ascii="Times New Roman" w:eastAsia="Arial Unicode MS" w:hAnsi="Times New Roman"/>
                <w:bCs/>
                <w:color w:val="00000A"/>
                <w:kern w:val="1"/>
                <w:sz w:val="22"/>
                <w:szCs w:val="22"/>
                <w:lang w:eastAsia="ar-SA"/>
              </w:rPr>
              <w:t>материалами для рисования, аппликации, лепки;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</w:t>
            </w: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 названий предметов, подлежащих рисованию, лепке и аппликации;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</w:t>
            </w: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 названий некоторых народных и национальных промыслов, изготавливающих игрушки: Дымково, Гжель, Городец, Каргополь и др.;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-организация рабочего места в зависимости от характера выполняемой работы;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-следование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-владение некоторыми приемами лепки (раскатывание, сплющивание, </w:t>
            </w:r>
            <w:proofErr w:type="spellStart"/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отщипывание</w:t>
            </w:r>
            <w:proofErr w:type="spellEnd"/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) и аппликации (вырезание и наклеивание);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-рисование по образцу</w:t>
            </w:r>
            <w:r w:rsidRPr="00DA1098">
              <w:rPr>
                <w:rFonts w:ascii="Times New Roman" w:eastAsia="Arial Unicode MS" w:hAnsi="Times New Roman"/>
                <w:color w:val="FF0000"/>
                <w:kern w:val="1"/>
                <w:sz w:val="22"/>
                <w:szCs w:val="22"/>
                <w:lang w:eastAsia="ar-SA"/>
              </w:rPr>
              <w:t xml:space="preserve">, </w:t>
            </w: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-применение приемов работы карандашом, гуашью,</w:t>
            </w:r>
            <w:r w:rsidRPr="00DA1098">
              <w:rPr>
                <w:rFonts w:ascii="Times New Roman" w:eastAsia="Arial Unicode MS" w:hAnsi="Times New Roman"/>
                <w:color w:val="FF0000"/>
                <w:kern w:val="1"/>
                <w:sz w:val="22"/>
                <w:szCs w:val="22"/>
                <w:lang w:eastAsia="ar-SA"/>
              </w:rPr>
              <w:t xml:space="preserve"> </w:t>
            </w: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акварельными красками с целью передачи фактуры предмета;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-ориентировка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-адекватная передача цвета изображаемого объекта, определение насыщенности цвета, получение смешанных цветов и некоторых оттенков цвета;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-узнавание и различение в книжных иллюстрациях и репродукциях изображенных предметов и действий.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</w:t>
            </w: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 названий жанров изобразительного искусства (портрет, натюрморт, пейзаж и др.);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</w:t>
            </w: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 названий некоторых народных и национальных промыслов (Дымково, Гжель, Городец, Хохлома и др.);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</w:t>
            </w: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 основных особенностей некоторых материалов, используемых в рисовании, лепке и аппликации;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</w:t>
            </w: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</w:t>
            </w: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 правил </w:t>
            </w:r>
            <w:proofErr w:type="spellStart"/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цветоведения</w:t>
            </w:r>
            <w:proofErr w:type="spellEnd"/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, светотени, перспективы; построения орнамента, стилизации формы предмета и др.;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-знание видов аппликации </w:t>
            </w:r>
            <w:r w:rsidRPr="00DA1098">
              <w:rPr>
                <w:rFonts w:ascii="Times New Roman" w:eastAsia="Arial Unicode MS" w:hAnsi="Times New Roman"/>
                <w:bCs/>
                <w:kern w:val="1"/>
                <w:sz w:val="22"/>
                <w:szCs w:val="22"/>
                <w:lang w:eastAsia="ar-SA"/>
              </w:rPr>
              <w:t>(предметная, сюжетная, декоративная);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Cs/>
                <w:kern w:val="1"/>
                <w:sz w:val="22"/>
                <w:szCs w:val="22"/>
                <w:lang w:eastAsia="ar-SA"/>
              </w:rPr>
              <w:t>-знание способов лепки (конструктивный, пластический, комбинированный);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-нахождение необходимой для выполнения работы информации в материалах учебника, рабочей тетради; 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-следование при выполнении работы инструкциям учителя или инструкциям, представленным в других информационных источниках; 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bCs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-оценка результатов собственной изобразительной деятельности и одноклассников (красиво, некрасиво, аккуратно, похоже на образец); 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bCs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Cs/>
                <w:color w:val="00000A"/>
                <w:kern w:val="1"/>
                <w:sz w:val="22"/>
                <w:szCs w:val="22"/>
                <w:lang w:eastAsia="ar-SA"/>
              </w:rPr>
              <w:t>-использование разнообразных технологических способов выполнения аппликации;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Cs/>
                <w:color w:val="00000A"/>
                <w:kern w:val="1"/>
                <w:sz w:val="22"/>
                <w:szCs w:val="22"/>
                <w:lang w:eastAsia="ar-SA"/>
              </w:rPr>
              <w:t>-применение разных способов лепки;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-рисование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-различение и передача в рисунке эмоционального состояния и своего отношения к природе, человеку, семье и обществу;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-различение произведений живописи, графики, скульптуры, архитектуры и декоративно-прикладного искусства;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b/>
                <w:i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-различение жанров изобразительного искусства: пейзаж, портрет, натюрморт, сюжетное изображение.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</w:p>
        </w:tc>
      </w:tr>
      <w:tr w:rsidR="00DA1098" w:rsidRPr="00DA1098" w:rsidTr="00605CF1">
        <w:tc>
          <w:tcPr>
            <w:tcW w:w="4962" w:type="dxa"/>
          </w:tcPr>
          <w:p w:rsidR="00DA1098" w:rsidRPr="00DA1098" w:rsidRDefault="00DA1098" w:rsidP="00DA1098">
            <w:pPr>
              <w:suppressAutoHyphens/>
              <w:autoSpaceDE w:val="0"/>
              <w:spacing w:line="240" w:lineRule="auto"/>
              <w:ind w:firstLine="709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/>
                <w:i/>
                <w:kern w:val="1"/>
                <w:sz w:val="22"/>
                <w:szCs w:val="22"/>
                <w:lang w:eastAsia="ar-SA"/>
              </w:rPr>
              <w:t xml:space="preserve">Музыка </w:t>
            </w: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(</w:t>
            </w: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val="en-US" w:eastAsia="ar-SA"/>
              </w:rPr>
              <w:t>V</w:t>
            </w: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 xml:space="preserve"> класс)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</w:p>
        </w:tc>
      </w:tr>
      <w:tr w:rsidR="00DA1098" w:rsidRPr="00DA1098" w:rsidTr="00605CF1">
        <w:tc>
          <w:tcPr>
            <w:tcW w:w="4962" w:type="dxa"/>
          </w:tcPr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-определение характера и содержания знакомых музыкальных произведений, предусмотренных Программой;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lastRenderedPageBreak/>
              <w:t>-представления о некоторых музыкальных инструментах и их звучании (труба, баян, гитара);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-пение с инструментальным сопровождением и без него (с помощью педагога);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-выразительное, слаженное и достаточно эмоциональное исполнение выученных песен с простейшими элементами динамических оттенков;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-правильное формирование при пении гласных звуков и отчетливое произнесение согласных звуков в конце и в середине слов;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 xml:space="preserve">-правильная передача мелодии в диапазоне </w:t>
            </w:r>
            <w:r w:rsidRPr="00DA1098">
              <w:rPr>
                <w:rFonts w:ascii="Times New Roman" w:eastAsia="Arial Unicode MS" w:hAnsi="Times New Roman"/>
                <w:i/>
                <w:color w:val="00000A"/>
                <w:kern w:val="1"/>
                <w:sz w:val="22"/>
                <w:szCs w:val="22"/>
                <w:lang w:eastAsia="ar-SA"/>
              </w:rPr>
              <w:t>ре1-си1</w:t>
            </w: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-различение вступления, запева, припева, проигрыша, окончания песни;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-различение песни, танца, марша;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 xml:space="preserve">-передача ритмического рисунка </w:t>
            </w:r>
            <w:proofErr w:type="spellStart"/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попевок</w:t>
            </w:r>
            <w:proofErr w:type="spellEnd"/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 xml:space="preserve"> (хлопками, на металлофоне, голосом);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-определение разнообразных по содержанию и характеру музыкальных произведений (веселые, грустные и спокойные);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-владение элементарными представлениями о нотной грамоте.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lastRenderedPageBreak/>
              <w:t>-самостоятельное исполнение разученных детских песен; знание динамических оттенков (</w:t>
            </w:r>
            <w:r w:rsidRPr="00DA1098">
              <w:rPr>
                <w:rFonts w:ascii="Times New Roman" w:eastAsia="Times New Roman" w:hAnsi="Times New Roman"/>
                <w:i/>
                <w:kern w:val="1"/>
                <w:sz w:val="22"/>
                <w:szCs w:val="22"/>
                <w:lang w:eastAsia="ar-SA"/>
              </w:rPr>
              <w:t>форте-громко, пиано-тихо)</w:t>
            </w: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lastRenderedPageBreak/>
              <w:t>-представления о народных музыкальных инструментах и их звучании (домра, мандолина, баян, гусли, свирель, гармонь, трещотка и др.);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-представления об особенностях мелодического голосоведения (плавно, отрывисто, скачкообразно);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-пение хором с выполнением требований художественного исполнения;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-ясное и четкое произнесение слов в песнях подвижного характера;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-исполнение выученных песен без музыкального сопровождения, самостоятельно;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-различение разнообразных по характеру и звучанию песен, маршей, танцев;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-владение элементами музыкальной грамоты, как средства осознания музыкальной речи.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</w:p>
        </w:tc>
      </w:tr>
      <w:tr w:rsidR="00DA1098" w:rsidRPr="00DA1098" w:rsidTr="00605CF1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/>
                <w:bCs/>
                <w:i/>
                <w:kern w:val="1"/>
                <w:sz w:val="22"/>
                <w:szCs w:val="22"/>
                <w:lang w:eastAsia="ar-SA"/>
              </w:rPr>
              <w:lastRenderedPageBreak/>
              <w:t>Физическая культура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</w:p>
        </w:tc>
      </w:tr>
      <w:tr w:rsidR="00DA1098" w:rsidRPr="00DA1098" w:rsidTr="00605CF1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-представления о физической культуре как средстве укрепления здоровья, физического развития и физической подготовки человека;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-выполнение комплексов утренней гимнастики под руководством учителя;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-знание основных правил поведения на уроках физической культуры и осознанное их применение;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-выполнение несложных упражнений по словесной инструкции при выполнении строевых команд;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-представления о двигательных действиях; знание основных строевых команд; подсчёт при выполнении общеразвивающих упражнений;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-ходьба в различном темпе с различными исходными положениями;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u w:val="single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5386" w:type="dxa"/>
          </w:tcPr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-практическое освоение элементов гимнастики, легкой атлетики, лыжной подготовки, спортивных и подвижных игр и других видов физической культуры;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-самостоятельное выполнение комплексов утренней гимнастики;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-выполнение основных двигательных действий в соответствии с заданием учителя: бег, ходьба, прыжки и др.;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-подача и выполнение строевых команд, ведение подсчёта при выполнении общеразвивающих упражнений.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-совместное участие со сверстниками в подвижных играх и эстафетах;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 xml:space="preserve">-оказание посильной помощь и поддержки сверстникам в процессе участия в подвижных играх и соревнованиях; 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 xml:space="preserve">-знание спортивных традиций своего народа и других народов; 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 xml:space="preserve">-знание и применение правил бережного обращения с инвентарём и оборудованием в повседневной жизни; 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-соблюдение требований техники безопасности в процессе участия в физкультурно-спортивных мероприятиях.</w:t>
            </w:r>
          </w:p>
        </w:tc>
      </w:tr>
      <w:tr w:rsidR="00DA1098" w:rsidRPr="00DA1098" w:rsidTr="00605CF1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/>
                <w:i/>
                <w:kern w:val="1"/>
                <w:sz w:val="22"/>
                <w:szCs w:val="22"/>
                <w:lang w:eastAsia="ar-SA"/>
              </w:rPr>
              <w:t>Ручной труд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</w:p>
        </w:tc>
      </w:tr>
      <w:tr w:rsidR="00DA1098" w:rsidRPr="00DA1098" w:rsidTr="00605CF1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eastAsia="ar-SA"/>
              </w:rPr>
              <w:lastRenderedPageBreak/>
              <w:t xml:space="preserve">-знание правил организации рабочего места и </w:t>
            </w: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bCs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Cs/>
                <w:color w:val="00000A"/>
                <w:kern w:val="1"/>
                <w:sz w:val="22"/>
                <w:szCs w:val="22"/>
                <w:lang w:eastAsia="ar-SA"/>
              </w:rPr>
              <w:t xml:space="preserve">-знание видов трудовых работ; </w:t>
            </w: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eastAsia="ar-SA"/>
              </w:rPr>
              <w:t>-знание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eastAsia="ar-SA"/>
              </w:rPr>
              <w:t>-знание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eastAsia="ar-SA"/>
              </w:rPr>
              <w:t>-знание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 xml:space="preserve">-анализ объекта, подлежащего изготовлению, выделение и называние его признаков и свойств; определение способов соединения деталей; 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-пользование доступными технологическими (инструкционными) картами;</w:t>
            </w:r>
          </w:p>
          <w:p w:rsidR="00DA1098" w:rsidRPr="00DA1098" w:rsidRDefault="00DA1098" w:rsidP="00DA1098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bCs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-составление стандартного плана работы по пунктам;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 w:rsidRPr="00DA1098">
              <w:rPr>
                <w:rFonts w:ascii="Times New Roman" w:eastAsia="SimSun" w:hAnsi="Times New Roman"/>
                <w:bCs/>
                <w:kern w:val="1"/>
                <w:sz w:val="22"/>
                <w:szCs w:val="22"/>
                <w:lang w:eastAsia="hi-IN" w:bidi="hi-IN"/>
              </w:rPr>
              <w:t>-владение некоторыми технологическими приемами ручной обработки материалов;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 xml:space="preserve">-использование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      </w:r>
            <w:proofErr w:type="spellStart"/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металлоконструктора</w:t>
            </w:r>
            <w:proofErr w:type="spellEnd"/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-выполнение несложного ремонта одежды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eastAsia="ar-SA"/>
              </w:rPr>
              <w:t>-знание правил рациональной организации труда, включающих упорядоченность действий и самодисциплину;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bCs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Cs/>
                <w:color w:val="00000A"/>
                <w:kern w:val="1"/>
                <w:sz w:val="22"/>
                <w:szCs w:val="22"/>
                <w:lang w:eastAsia="ar-SA"/>
              </w:rPr>
              <w:t>-знание</w:t>
            </w: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 xml:space="preserve"> об исторической, </w:t>
            </w:r>
            <w:proofErr w:type="gramStart"/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культурной  и</w:t>
            </w:r>
            <w:proofErr w:type="gramEnd"/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 xml:space="preserve"> эстетической ценности вещей;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Cs/>
                <w:color w:val="00000A"/>
                <w:kern w:val="1"/>
                <w:sz w:val="22"/>
                <w:szCs w:val="22"/>
                <w:lang w:eastAsia="ar-SA"/>
              </w:rPr>
              <w:t>-знание видов художественных ремесел;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-нахождение необходимой информации в материалах учебника, рабочей тетради;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 xml:space="preserve">-осознанный подбор материалов по их физическим, декоративно-художественным и конструктивным свойствам; 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 xml:space="preserve">-осуществление текущего самоконтроля выполняемых практических действий и корректировка хода практической работы; 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 xml:space="preserve">-оценка своих изделий (красиво, некрасиво, аккуратно, похоже на образец);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-установление причинно-следственных связей между выполняемыми действиями и их результатами;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-выполнение общественных поручений по уборке класса/мастерской после уроков трудового обучения.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DA1098" w:rsidRPr="00DA1098" w:rsidRDefault="00DA1098" w:rsidP="00DA1098">
      <w:pPr>
        <w:suppressAutoHyphens/>
        <w:spacing w:after="0" w:line="240" w:lineRule="auto"/>
        <w:ind w:firstLine="709"/>
        <w:jc w:val="both"/>
        <w:rPr>
          <w:rFonts w:eastAsia="Arial Unicode MS" w:cs="Calibri"/>
          <w:color w:val="00000A"/>
          <w:kern w:val="1"/>
          <w:sz w:val="24"/>
          <w:szCs w:val="24"/>
          <w:u w:val="single"/>
          <w:lang w:eastAsia="ar-SA"/>
        </w:rPr>
      </w:pPr>
    </w:p>
    <w:p w:rsidR="00DA1098" w:rsidRPr="00DA1098" w:rsidRDefault="00DA1098" w:rsidP="00DA109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kern w:val="1"/>
          <w:sz w:val="24"/>
          <w:szCs w:val="24"/>
          <w:lang w:eastAsia="ar-SA"/>
        </w:rPr>
      </w:pPr>
      <w:r w:rsidRPr="00DA1098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Минимальный и достаточный уровни усвоения предметных результатов по отдельным учебным предметам на конец школьного обучения (</w:t>
      </w:r>
      <w:r w:rsidRPr="00DA1098">
        <w:rPr>
          <w:rFonts w:ascii="Times New Roman" w:eastAsia="Times New Roman" w:hAnsi="Times New Roman"/>
          <w:b/>
          <w:kern w:val="1"/>
          <w:sz w:val="24"/>
          <w:szCs w:val="24"/>
          <w:lang w:val="en-US" w:eastAsia="ar-SA"/>
        </w:rPr>
        <w:t>IX</w:t>
      </w:r>
      <w:r w:rsidRPr="00DA1098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класс)</w:t>
      </w:r>
      <w:r w:rsidRPr="00DA1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:</w:t>
      </w:r>
      <w:r w:rsidRPr="00DA1098">
        <w:rPr>
          <w:rFonts w:ascii="Times New Roman" w:eastAsia="Times New Roman" w:hAnsi="Times New Roman"/>
          <w:b/>
          <w:bCs/>
          <w:i/>
          <w:iCs/>
          <w:kern w:val="1"/>
          <w:sz w:val="24"/>
          <w:szCs w:val="24"/>
          <w:lang w:eastAsia="ar-SA"/>
        </w:rPr>
        <w:t xml:space="preserve"> </w:t>
      </w:r>
    </w:p>
    <w:p w:rsidR="00DA1098" w:rsidRPr="00DA1098" w:rsidRDefault="00DA1098" w:rsidP="00DA10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kern w:val="1"/>
          <w:sz w:val="24"/>
          <w:szCs w:val="24"/>
          <w:lang w:eastAsia="ar-SA"/>
        </w:rPr>
      </w:pP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DA1098" w:rsidRPr="00DA1098" w:rsidTr="00605CF1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/>
                <w:kern w:val="1"/>
                <w:sz w:val="21"/>
                <w:szCs w:val="21"/>
                <w:lang w:eastAsia="ar-SA"/>
              </w:rPr>
              <w:t>Минимальный уровень: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b/>
                <w:kern w:val="1"/>
                <w:sz w:val="21"/>
                <w:szCs w:val="21"/>
                <w:lang w:eastAsia="he-IL" w:bidi="he-IL"/>
              </w:rPr>
              <w:t>Достаточный уровень:</w:t>
            </w:r>
          </w:p>
        </w:tc>
      </w:tr>
      <w:tr w:rsidR="00DA1098" w:rsidRPr="00DA1098" w:rsidTr="00605CF1">
        <w:tc>
          <w:tcPr>
            <w:tcW w:w="10348" w:type="dxa"/>
            <w:gridSpan w:val="2"/>
          </w:tcPr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/>
                <w:i/>
                <w:kern w:val="1"/>
                <w:sz w:val="21"/>
                <w:szCs w:val="21"/>
                <w:lang w:eastAsia="ar-SA"/>
              </w:rPr>
              <w:t>Русский язык</w:t>
            </w:r>
          </w:p>
        </w:tc>
      </w:tr>
      <w:tr w:rsidR="00DA1098" w:rsidRPr="00DA1098" w:rsidTr="00605CF1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-знание отличительных грамматических признаков основных частей слова;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-разбор слова с опорой на представленный образец, схему, вопросы учителя;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-образование слов с новым значением с опорой на образец;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 xml:space="preserve">-представления о грамматических разрядах слов;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>-различение изученных частей речи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 xml:space="preserve"> по вопросу и значению;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>-и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-составление различных конструкций предложений с опорой на представленный образец;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-установление смысловых связей в словосочетании по образцу, вопросам учителя;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-нахождение главных и второстепенных членов предложения без деления на виды (с помощью учителя);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lastRenderedPageBreak/>
              <w:t>-нахождение в тексте однородных членов предложения;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-различение предложений, разных по интонации;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-нахождение в тексте предложений, различных по цели высказывания (с помощью учителя);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-участие в обсуждении фактического материала высказывания, необходимого для раскрытия его темы и основной мысли;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-выбор одного заголовка из нескольких предложенных, соответствующих теме текста;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>-о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формление изученных видов деловых бумаг с опорой на представленный образец;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>-п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u w:val="single"/>
                <w:lang w:eastAsia="he-IL" w:bidi="he-IL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>-с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386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lastRenderedPageBreak/>
              <w:t xml:space="preserve">-знание значимых частей слова и их дифференцировка по существенным признакам;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 xml:space="preserve">-разбор слова по составу с использованием опорных схем;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-образование слов с новым значением, относящихся к разным частям речи, с использованием приставок и суффиксов с опорой на схему;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 xml:space="preserve">-дифференцировка слов, относящихся к различным частям речи по существенным признакам;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      </w: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 xml:space="preserve">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>-нахождение орфографической трудности в слове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 xml:space="preserve"> и решение орографической задачи (под руководством учителя);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-пользование орфографическим словарем для уточнения написания слова;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-составление простых распространенных и сложных предложений по схеме, опорным словам, на предложенную тему и т. д.;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lastRenderedPageBreak/>
              <w:t>-установление смысловых связей в несложных по содержанию и структуре предложениях (не более 4-5 слов) по вопросам учителя, опорной схеме;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-нахождение главных и второстепенных членов предложения с использованием опорных схем;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-составление предложений с однородными членами с опорой на образец;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 xml:space="preserve">-составление предложений, разных по интонации с опорой на образец;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-различение предложений (с помощью учителя) различных по цели высказывания;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-отбор фактического материала, необходимого для раскрытия темы текста;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-отбор фактического материала, необходимого для раскрытия основной мысли текста (с помощью учителя);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-выбор одного заголовка из нескольких предложенных, соответствующих теме и основной мысли текста;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>-о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формление всех видов изученных деловых бумаг;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>-п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исьмо изложений повествовательных текстов и текстов с элементами описания и рассуждения после предварительного разбора (до 70 слов);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>-п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слов).</w:t>
            </w:r>
          </w:p>
        </w:tc>
      </w:tr>
      <w:tr w:rsidR="00DA1098" w:rsidRPr="00DA1098" w:rsidTr="00605CF1">
        <w:tc>
          <w:tcPr>
            <w:tcW w:w="10348" w:type="dxa"/>
            <w:gridSpan w:val="2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b/>
                <w:i/>
                <w:kern w:val="1"/>
                <w:sz w:val="21"/>
                <w:szCs w:val="21"/>
                <w:lang w:eastAsia="he-IL" w:bidi="he-IL"/>
              </w:rPr>
              <w:lastRenderedPageBreak/>
              <w:t>Чтение</w:t>
            </w:r>
          </w:p>
        </w:tc>
      </w:tr>
      <w:tr w:rsidR="00DA1098" w:rsidRPr="00DA1098" w:rsidTr="00605CF1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-правильное, осознанное чтение в темпе, приближенном к темпу устной речи, доступных по содержанию текстов (после предварительной подготовки);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-определение темы произведения (под руководством учителя);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-ответы на вопросы учителя по фактическому содержанию произведения своими словами;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-участие в коллективном составлении словесно-логического плана прочитанного и разобранного под руководством учителя текста;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-пересказ текста по частям на основе коллективно составленного плана (с помощью учителя);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-выбор заголовка к пунктам плана из нескольких предложенных;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-установление последовательности событий в произведении;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-определение главных героев текста;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 xml:space="preserve">-составление элементарной характеристики героя на основе предложенного плана и по вопросам учителя;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-нахождение в тексте незнакомых слов и выражений, объяснение их значения с помощью учителя;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 xml:space="preserve">-заучивание стихотворений наизусть (7-9);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-самостоятельное чтение небольших по объему и несложных по содержанию произведений для внеклассного чтения, выполнение посильных заданий.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-правильное, осознанное и беглое чтение вслух, с соблюдением некоторых усвоенных норм орфоэпии;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-ответы на вопросы учителя своими словами и словами автора (выборочное чтение);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 xml:space="preserve">-определение темы художественного произведения;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-определение основной мысли произведения (с помощью учителя);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-самостоятельное деление на части несложного по структуре и содержанию текста;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-формулировка заголовков пунктов плана (с помощью учителя);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-различение главных и второстепенных героев произведения с элементарным обоснованием;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-определение собственного отношения к поступкам героев (героя); сравнение собственного отношения и отношения автора к поступкам героев с использованием примеров из текста (с помощью учителя);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 xml:space="preserve">-пересказ текста по коллективно составленному плану;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-нахождение в тексте непонятных слов и выражений, объяснение их значения и смысла с опорой на контекст;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-ориентировка в круге доступного чтения; выбор интересующей литературы (с помощью взрослого); самостоятельное чтение художественной литературы;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-знание наизусть 10-12 стихотворений и 1 прозаического отрывка.</w:t>
            </w:r>
          </w:p>
        </w:tc>
      </w:tr>
      <w:tr w:rsidR="00DA1098" w:rsidRPr="00DA1098" w:rsidTr="00605CF1">
        <w:tc>
          <w:tcPr>
            <w:tcW w:w="10348" w:type="dxa"/>
            <w:gridSpan w:val="2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b/>
                <w:i/>
                <w:kern w:val="1"/>
                <w:sz w:val="21"/>
                <w:szCs w:val="21"/>
                <w:lang w:eastAsia="he-IL" w:bidi="he-IL"/>
              </w:rPr>
              <w:t>Математика</w:t>
            </w:r>
          </w:p>
        </w:tc>
      </w:tr>
      <w:tr w:rsidR="00DA1098" w:rsidRPr="00DA1098" w:rsidTr="00605CF1">
        <w:tc>
          <w:tcPr>
            <w:tcW w:w="4962" w:type="dxa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числового ряда чисел в пределах 100 000; чтение, запись и сравнение целых чисел в пределах 100 000;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 xml:space="preserve">-знание таблицы сложения однозначных чисел; 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табличных случаев умножения и получаемых из них случаев деления;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 xml:space="preserve">-письменное выполнение арифметических действий с числами в пределах 100 000 (сложение, вычитание, умножение и деление на однозначное число) с использованием таблиц умножения, алгоритмов </w:t>
            </w: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lastRenderedPageBreak/>
              <w:t>письменных арифметических действий, микрокалькулятора (легкие случаи);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обыкновенных и десятичных дробей; их получение, запись, чтение;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-выполнение арифметических действий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названий, обозначения, соотношения крупных и мелких единиц измерения стоимости, длины, массы, времени; выполнение действий с числами, полученными при измерении величин;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-нахождение доли величины и величины по значению её доли (половина, треть, четверть, пятая, десятая часть);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-решение простых арифметических задач и составных задач в 2 действия;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-распознавание, различение и называние геометрических фигур и тел (куб, шар, параллелепипед), знание свойств элементов многоугольников (треугольник, прямоугольник, параллелограмм);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u w:val="single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-построение с помощью линейки, чертежного угольника, циркуля, транспортира линий, углов, многоугольников, окружностей в разном положении на плоскости;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</w:p>
        </w:tc>
        <w:tc>
          <w:tcPr>
            <w:tcW w:w="5386" w:type="dxa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lastRenderedPageBreak/>
              <w:t>-знание числового ряда чисел в пределах 1 000 000; чтение, запись и сравнение чисел в пределах 1 000 000;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таблицы сложения однозначных чисел, в том числе с переходом через десяток;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табличных случаев умножения и получаемых из них случаев деления;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названий, обозначений, соотношения крупных и мелких единиц измерения стоимости, длины, массы, времени, площади, объема;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lastRenderedPageBreak/>
              <w:t>-устное выполнение арифметических действий с целыми числами, полученными при счете и при измерении, в пределах 100 (простые случаи в пределах 1 000 000);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-письменное выполнение арифметических действий с многозначными числами и числами, полученными при измерении, в пределах 1 000 000;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обыкновенных и десятичных дробей, их получение, запись, чтение;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-выполнение арифметических действий с десятичными дробями;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-нахождение одной или нескольких долей (процентов) от числа, числа по одной его доли (проценту);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-выполнение арифметических действий с целыми числами до 1 000 000 и десятичными дробями с использованием микрокалькулятора и проверкой вычислений путем повторного использования микрокалькулятора;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-решение простых задач в соответствии с программой, составных задач в 2-3 арифметических действия;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 xml:space="preserve">-распознавание, различение и называние геометрических фигур и тел (куб, шар, параллелепипед, пирамида, призма, цилиндр, конус); 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свойств элементов многоугольников (треугольник, прямоугольник, параллелограмм), прямоугольного параллелепипеда;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-вычисление площади прямоугольника, объема прямоугольного параллелепипеда (куба);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-построение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относительно оси, центра симметрии;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-применение математических знаний для решения профессиональных трудовых задач;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eastAsia="Arial Unicode MS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-представления о персональном компьютере как техническом средстве, его основных устройствах и их назначении</w:t>
            </w:r>
          </w:p>
        </w:tc>
      </w:tr>
      <w:tr w:rsidR="00DA1098" w:rsidRPr="00DA1098" w:rsidTr="00605CF1">
        <w:tc>
          <w:tcPr>
            <w:tcW w:w="10348" w:type="dxa"/>
            <w:gridSpan w:val="2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  <w:lastRenderedPageBreak/>
              <w:t xml:space="preserve">Информатика </w:t>
            </w: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(</w:t>
            </w: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>VII</w:t>
            </w: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>IX</w:t>
            </w: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классы)</w:t>
            </w:r>
          </w:p>
        </w:tc>
      </w:tr>
      <w:tr w:rsidR="00DA1098" w:rsidRPr="00DA1098" w:rsidTr="00605CF1">
        <w:tc>
          <w:tcPr>
            <w:tcW w:w="4962" w:type="dxa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-представление о персональном компьютере как техническом средстве, его основных устройствах и их назначении; 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u w:val="single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-пользование компьютером для решения доступных учебных задач с простыми информационными объектами (текстами, рисунками и др.).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386" w:type="dxa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 xml:space="preserve">-представление о персональном компьютере как техническом средстве, его основных устройствах и их назначении; 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-пользование компьютером для решения доступных учебных задач с простыми информационными объектами (текстами, рисунками и др.), доступными электронными ресурсами;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-пользование компьютером для поиска, получения, хранения, воспроизведения и передачи необходимой информации;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-запись (фиксация) выборочной информации об окружающем мире и о себе самом с помощью инструментов ИКТ.</w:t>
            </w:r>
          </w:p>
        </w:tc>
      </w:tr>
      <w:tr w:rsidR="00DA1098" w:rsidRPr="00DA1098" w:rsidTr="00605CF1">
        <w:tc>
          <w:tcPr>
            <w:tcW w:w="4962" w:type="dxa"/>
          </w:tcPr>
          <w:p w:rsidR="00DA1098" w:rsidRPr="00DA1098" w:rsidRDefault="00DA1098" w:rsidP="00DA1098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/>
                <w:bCs/>
                <w:i/>
                <w:kern w:val="1"/>
                <w:sz w:val="21"/>
                <w:szCs w:val="21"/>
                <w:lang w:eastAsia="ar-SA"/>
              </w:rPr>
              <w:t xml:space="preserve">Природоведение </w:t>
            </w:r>
            <w:r w:rsidRPr="00DA1098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(</w:t>
            </w:r>
            <w:r w:rsidRPr="00DA1098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val="en-US" w:eastAsia="ar-SA"/>
              </w:rPr>
              <w:t>V</w:t>
            </w:r>
            <w:r w:rsidRPr="00DA1098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-</w:t>
            </w:r>
            <w:r w:rsidRPr="00DA1098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val="en-US" w:eastAsia="ar-SA"/>
              </w:rPr>
              <w:t>VI</w:t>
            </w:r>
            <w:r w:rsidRPr="00DA1098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 xml:space="preserve"> класс)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</w:p>
        </w:tc>
      </w:tr>
      <w:tr w:rsidR="00DA1098" w:rsidRPr="00DA1098" w:rsidTr="00605CF1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-узнавание и называние изученных объектов на иллюстрациях, фотографиях;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-представления о назначении изученных объектов, их роли в окружающем мире;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-отнесение изученных объектов к определенным группам (осина – лиственное дерево леса);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lastRenderedPageBreak/>
              <w:t>-называние сходных объектов, отнесенных к одной и той же изучаемой группе (полезные ископаемые);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-соблюдение режима дня, правил личной гигиены и здорового образа жизни, понимание их значение в жизни человека;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-соблюдение элементарных правил безопасного поведения в природе и обществе (под контролем взрослого);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-выполнение несложных заданий под контролем учителя;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u w:val="single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-адекватная оценка своей работы, проявление к ней ценностного отношения, понимание оценки педагога.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386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lastRenderedPageBreak/>
              <w:t>-узнавание и называние изученных объектов в натуральном виде в естественных условиях; знание способов получения необходимой информации об изучаемых объектах по заданию педагога;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-представления о взаимосвязях между изученными объектами, их месте в окружающем мире;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lastRenderedPageBreak/>
              <w:t>-отнесение изученных объектов к определенным группам с учетом раз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softHyphen/>
              <w:t>лич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softHyphen/>
              <w:t>ных оснований для классификации (клевер ― травянистое дикорастущее ра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softHyphen/>
              <w:t>стение; растение луга; кормовое растение; медонос; растение, цветущее ле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softHyphen/>
              <w:t xml:space="preserve">том);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-выделение существенных признаков групп объектов;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-знание и соблюдение правил безопасного поведения в природе и обществе, правил здорового образа жизни;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-участие в беседе; обсуждение изученного; проявление желания рассказать о предмете изучения, наблюдения, заинтересовавшем объекте;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-совершение действий по соблюдению санитарно-гигиенических норм в отношении изученных объектов и явлений;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-выполнение доступных возрасту природоохранительных действий;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-осуществление деятельности по уходу за комнатными и культурными растениями</w:t>
            </w:r>
          </w:p>
        </w:tc>
      </w:tr>
      <w:tr w:rsidR="00DA1098" w:rsidRPr="00DA1098" w:rsidTr="00605CF1">
        <w:tc>
          <w:tcPr>
            <w:tcW w:w="10348" w:type="dxa"/>
            <w:gridSpan w:val="2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/>
                <w:i/>
                <w:kern w:val="1"/>
                <w:sz w:val="21"/>
                <w:szCs w:val="21"/>
                <w:lang w:eastAsia="ar-SA"/>
              </w:rPr>
              <w:lastRenderedPageBreak/>
              <w:t>Биология</w:t>
            </w:r>
          </w:p>
        </w:tc>
      </w:tr>
      <w:tr w:rsidR="00DA1098" w:rsidRPr="00DA1098" w:rsidTr="00605CF1">
        <w:tc>
          <w:tcPr>
            <w:tcW w:w="4962" w:type="dxa"/>
          </w:tcPr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-представления об объектах и явлениях неживой и живой природы, организма человека; 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-знание особенностей внешнего вида изученных растений и животных, узнавание и различение изученных объектов в окружающем мире, моделях, фотографиях, рисунках;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-знание общих признаков изученных групп растений и животных, правил поведения в природе, техники безопасности, здорового образа жизни в объеме программы;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-выполнение совместно с учителем практических работ, предусмотренных программой;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 xml:space="preserve">-описание особенностей состояния своего организма;  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-знание названий специализации врачей;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u w:val="single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-применение полученных знаний и сформированных умений в бытовых ситуациях (уход за растениями, животными в доме, измерение температуры тела, правила первой доврачебной помощи).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386" w:type="dxa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-представления об объектах неживой и живой природы, организме человека;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-осознание основных взаимосвязей между природными компонентами, природой и человеком, органами и системами органов у человека;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-установление взаимосвязи между средой обитания и внешним видом объекта (единство формы и функции);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-знание признаков сходства и различия между группами растений и животных; выполнение классификаций на основе выделения общих признаков;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-узнавание изученных природных объектов по внешнему виду (натуральные объекты, муляжи, слайды, рисунки, схемы);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-знание названий, элементарных функций и расположения основных органов в организме человека;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-знание способов самонаблюдения, описание особенностей своего состояния, самочувствия, знание основных показателей своего организма (группа крови, состояние зрения, слуха, норму температуры тела, кровяного давления); 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-знание правил здорового образа жизни и безопасного поведения, использование их для объяснения новых ситуаций;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-выполнение практических работ самостоятельно или при предварительной (ориентировочной) помощи педагога (измерение температуры тела, оказание доврачебной помощи при вывихах, порезах, кровотечении, ожогах);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-владение сформированными знаниями и умениями в учебных, учебно-бытовых и учебно-трудовых ситуациях.</w:t>
            </w:r>
          </w:p>
        </w:tc>
      </w:tr>
      <w:tr w:rsidR="00DA1098" w:rsidRPr="00DA1098" w:rsidTr="00605CF1">
        <w:tc>
          <w:tcPr>
            <w:tcW w:w="10348" w:type="dxa"/>
            <w:gridSpan w:val="2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b/>
                <w:i/>
                <w:color w:val="00000A"/>
                <w:kern w:val="1"/>
                <w:sz w:val="21"/>
                <w:szCs w:val="21"/>
                <w:lang w:eastAsia="ar-SA"/>
              </w:rPr>
              <w:t>География</w:t>
            </w:r>
          </w:p>
        </w:tc>
      </w:tr>
      <w:tr w:rsidR="00DA1098" w:rsidRPr="00DA1098" w:rsidTr="00605CF1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lastRenderedPageBreak/>
              <w:t>-владение приемами элементарного чтения географической карты: декодирование условных знаков карты; определение направлений на карте; определение расстояний по карте при помощи масштаба; умение описывать географический объект по карте;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-выделение, описание и объяснение существенных признаков географических объектов и явлений;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-сравнение географических объектов, фактов, явлений, событий по заданным критериям;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-использование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hd w:val="clear" w:color="auto" w:fill="FFFFFF"/>
              <w:tabs>
                <w:tab w:val="left" w:pos="1440"/>
              </w:tabs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 xml:space="preserve">-применение элементарных практических умений и приемов работы с географической картой для получения географической информации; </w:t>
            </w:r>
          </w:p>
          <w:p w:rsidR="00DA1098" w:rsidRPr="00DA1098" w:rsidRDefault="00DA1098" w:rsidP="00DA1098">
            <w:pPr>
              <w:shd w:val="clear" w:color="auto" w:fill="FFFFFF"/>
              <w:tabs>
                <w:tab w:val="left" w:pos="1440"/>
              </w:tabs>
              <w:spacing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 xml:space="preserve">-ведение наблюдений за объектами, процессами и явлениями географической среды, оценка их изменения в результате природных и антропогенных воздействий; </w:t>
            </w:r>
          </w:p>
          <w:p w:rsidR="00DA1098" w:rsidRPr="00DA1098" w:rsidRDefault="00DA1098" w:rsidP="00DA1098">
            <w:pPr>
              <w:shd w:val="clear" w:color="auto" w:fill="FFFFFF"/>
              <w:tabs>
                <w:tab w:val="left" w:pos="1440"/>
              </w:tabs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-нахождение в различных источниках и анализ географической информации;</w:t>
            </w:r>
          </w:p>
          <w:p w:rsidR="00DA1098" w:rsidRPr="00DA1098" w:rsidRDefault="00DA1098" w:rsidP="00DA1098">
            <w:pPr>
              <w:shd w:val="clear" w:color="auto" w:fill="FFFFFF"/>
              <w:tabs>
                <w:tab w:val="left" w:pos="1440"/>
              </w:tabs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-применение приборов и инструментов для определения количественных и качественных характеристик компонентов природы;</w:t>
            </w:r>
          </w:p>
          <w:p w:rsidR="00DA1098" w:rsidRPr="00DA1098" w:rsidRDefault="00DA1098" w:rsidP="00DA1098">
            <w:pPr>
              <w:shd w:val="clear" w:color="auto" w:fill="FFFFFF"/>
              <w:tabs>
                <w:tab w:val="left" w:pos="1440"/>
              </w:tabs>
              <w:spacing w:line="240" w:lineRule="auto"/>
              <w:jc w:val="both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-называние и показ на иллюстрациях изученных культурных и исторических памятников своей области.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</w:p>
        </w:tc>
      </w:tr>
      <w:tr w:rsidR="00DA1098" w:rsidRPr="00DA1098" w:rsidTr="00605CF1">
        <w:tc>
          <w:tcPr>
            <w:tcW w:w="10348" w:type="dxa"/>
            <w:gridSpan w:val="2"/>
          </w:tcPr>
          <w:p w:rsidR="00DA1098" w:rsidRPr="00DA1098" w:rsidRDefault="00DA1098" w:rsidP="00DA1098">
            <w:pPr>
              <w:shd w:val="clear" w:color="auto" w:fill="FFFFFF"/>
              <w:tabs>
                <w:tab w:val="left" w:pos="1440"/>
              </w:tabs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  <w:lastRenderedPageBreak/>
              <w:t>Основы социальной жизни</w:t>
            </w:r>
          </w:p>
        </w:tc>
      </w:tr>
      <w:tr w:rsidR="00DA1098" w:rsidRPr="00DA1098" w:rsidTr="00605CF1">
        <w:tc>
          <w:tcPr>
            <w:tcW w:w="4962" w:type="dxa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-приготовление несложных видов блюд под руководством учителя;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-представления о санитарно-гигиенических требованиях к процессу приготовления пищи; соблюдение требований техники безопасности при приготовлении пищи;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-знание отдельных видов одежды и обуви, некоторых правил ухода за ними; соблюдение усвоенных правил в повседневной жизни;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-знание правил личной гигиены и их выполнение под руководством взрослого;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-знание названий предприятий бытового обслуживания и их назначения; решение типовых практических задач под руководством педагога посредством обращения в предприятия бытового обслуживания;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-знание названий торговых организаций, их видов и назначения; 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-совершение покупок различных товаров под руководством взрослого;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-первоначальные представления о статьях семейного бюджета; 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-представления о различных видах средств связи;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-знание и соблюдение правил поведения в общественных местах (магазинах, транспорте, музеях, медицинских учреждениях);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-знание названий организаций социальной направленности и их назначения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-знание способов хранения и переработки продуктов питания;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-составление ежедневного меню из предложенных продуктов питания;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-самостоятельное приготовление несложных знакомых блюд;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-самостоятельное совершение покупок товаров ежедневного назначения;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-соблюдение правил личной гигиены по уходу за полостью рта, волосами, кожей рук и т.д.;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-соблюдение правила поведения в доме и общественных местах; представления о морально-этических нормах поведения;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-некоторые навыки ведения домашнего хозяйства (уборка дома, стирка белья, мытье посуды и т. п.);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-навыки обращения в различные медицинские учреждения (под руководством взрослого);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-пользование различными средствами связи для решения практических житейских задач;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-знание основных статей семейного бюджета; коллективный расчет расходов и доходов семейного бюджета;</w:t>
            </w:r>
          </w:p>
          <w:p w:rsidR="00DA1098" w:rsidRPr="00DA1098" w:rsidRDefault="00DA1098" w:rsidP="00DA1098">
            <w:pPr>
              <w:shd w:val="clear" w:color="auto" w:fill="FFFFFF"/>
              <w:tabs>
                <w:tab w:val="left" w:pos="1440"/>
              </w:tabs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-составление различных видов деловых бумаг под руководством учителя с целью обращения в различные организации социального назначения</w:t>
            </w:r>
          </w:p>
        </w:tc>
      </w:tr>
      <w:tr w:rsidR="00DA1098" w:rsidRPr="00DA1098" w:rsidTr="00605CF1">
        <w:tc>
          <w:tcPr>
            <w:tcW w:w="10348" w:type="dxa"/>
            <w:gridSpan w:val="2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  <w:t>Мир истории</w:t>
            </w:r>
          </w:p>
        </w:tc>
      </w:tr>
      <w:tr w:rsidR="00DA1098" w:rsidRPr="00DA1098" w:rsidTr="00605CF1">
        <w:tc>
          <w:tcPr>
            <w:tcW w:w="4962" w:type="dxa"/>
          </w:tcPr>
          <w:p w:rsidR="00DA1098" w:rsidRPr="00DA1098" w:rsidRDefault="00DA1098" w:rsidP="00DA1098">
            <w:pPr>
              <w:tabs>
                <w:tab w:val="left" w:pos="662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-понимание доступных исторических фактов;</w:t>
            </w:r>
          </w:p>
          <w:p w:rsidR="00DA1098" w:rsidRPr="00DA1098" w:rsidRDefault="00DA1098" w:rsidP="00DA1098">
            <w:pPr>
              <w:tabs>
                <w:tab w:val="left" w:pos="662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-использование некоторых усвоенных понятий в активной речи;</w:t>
            </w:r>
          </w:p>
          <w:p w:rsidR="00DA1098" w:rsidRPr="00DA1098" w:rsidRDefault="00DA1098" w:rsidP="00DA1098">
            <w:pPr>
              <w:tabs>
                <w:tab w:val="left" w:pos="655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-последовательные ответы на вопросы, выбор правильного ответа из ряда предложенных вариантов;</w:t>
            </w:r>
          </w:p>
          <w:p w:rsidR="00DA1098" w:rsidRPr="00DA1098" w:rsidRDefault="00DA1098" w:rsidP="00DA1098">
            <w:pPr>
              <w:tabs>
                <w:tab w:val="left" w:pos="662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-использование помощи учителя при выполнении учебных задач, самостоятельное исправление ошибок;</w:t>
            </w:r>
          </w:p>
          <w:p w:rsidR="00DA1098" w:rsidRPr="00DA1098" w:rsidRDefault="00DA1098" w:rsidP="00DA1098">
            <w:pPr>
              <w:tabs>
                <w:tab w:val="left" w:pos="655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-усвоение элементов контроля учебной деятельности (с помощью памяток, инструкций, опорных схем);</w:t>
            </w:r>
          </w:p>
          <w:p w:rsidR="00DA1098" w:rsidRPr="00DA1098" w:rsidRDefault="00DA1098" w:rsidP="00DA1098">
            <w:pPr>
              <w:tabs>
                <w:tab w:val="left" w:pos="662"/>
                <w:tab w:val="left" w:pos="7033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u w:val="single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-адекватное реагирование на оценку учебных действий.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386" w:type="dxa"/>
          </w:tcPr>
          <w:p w:rsidR="00DA1098" w:rsidRPr="00DA1098" w:rsidRDefault="00DA1098" w:rsidP="00DA1098">
            <w:pPr>
              <w:tabs>
                <w:tab w:val="left" w:pos="662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-знание изученных понятий и наличие представлений по всем разделам программы;</w:t>
            </w:r>
          </w:p>
          <w:p w:rsidR="00DA1098" w:rsidRPr="00DA1098" w:rsidRDefault="00DA1098" w:rsidP="00DA1098">
            <w:pPr>
              <w:tabs>
                <w:tab w:val="left" w:pos="662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-использование усвоенных исторических понятий в самостоятельных высказываниях;</w:t>
            </w:r>
          </w:p>
          <w:p w:rsidR="00DA1098" w:rsidRPr="00DA1098" w:rsidRDefault="00DA1098" w:rsidP="00DA1098">
            <w:pPr>
              <w:tabs>
                <w:tab w:val="left" w:pos="662"/>
              </w:tabs>
              <w:suppressAutoHyphens/>
              <w:spacing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-участие в беседах по основным темам программы;</w:t>
            </w:r>
          </w:p>
          <w:p w:rsidR="00DA1098" w:rsidRPr="00DA1098" w:rsidRDefault="00DA1098" w:rsidP="00DA1098">
            <w:pPr>
              <w:tabs>
                <w:tab w:val="left" w:pos="662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-высказывание собственных суждений и личностное отно</w:t>
            </w: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softHyphen/>
              <w:t>шение к изученным фактам;</w:t>
            </w:r>
          </w:p>
          <w:p w:rsidR="00DA1098" w:rsidRPr="00DA1098" w:rsidRDefault="00DA1098" w:rsidP="00DA1098">
            <w:pPr>
              <w:tabs>
                <w:tab w:val="left" w:pos="662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-понимание содержания учебных заданий, их выполнение самостоятельно или с помощью учителя;</w:t>
            </w:r>
          </w:p>
          <w:p w:rsidR="00DA1098" w:rsidRPr="00DA1098" w:rsidRDefault="00DA1098" w:rsidP="00DA1098">
            <w:pPr>
              <w:tabs>
                <w:tab w:val="left" w:pos="662"/>
              </w:tabs>
              <w:suppressAutoHyphens/>
              <w:spacing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-владение элементами самоконтроля при выполнении заданий;</w:t>
            </w:r>
          </w:p>
          <w:p w:rsidR="00DA1098" w:rsidRPr="00DA1098" w:rsidRDefault="00DA1098" w:rsidP="00DA1098">
            <w:pPr>
              <w:tabs>
                <w:tab w:val="left" w:pos="662"/>
              </w:tabs>
              <w:suppressAutoHyphens/>
              <w:spacing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-владение элементами оценки и самооценки;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kern w:val="1"/>
                <w:sz w:val="21"/>
                <w:szCs w:val="21"/>
                <w:lang w:eastAsia="ar-SA"/>
              </w:rPr>
              <w:t>-проявление интереса к изучению истории</w:t>
            </w:r>
          </w:p>
        </w:tc>
      </w:tr>
      <w:tr w:rsidR="00DA1098" w:rsidRPr="00DA1098" w:rsidTr="00605CF1">
        <w:tc>
          <w:tcPr>
            <w:tcW w:w="10348" w:type="dxa"/>
            <w:gridSpan w:val="2"/>
          </w:tcPr>
          <w:p w:rsidR="00DA1098" w:rsidRPr="00DA1098" w:rsidRDefault="00DA1098" w:rsidP="00DA1098">
            <w:pPr>
              <w:tabs>
                <w:tab w:val="left" w:pos="662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  <w:t>История Отечества</w:t>
            </w:r>
          </w:p>
        </w:tc>
      </w:tr>
      <w:tr w:rsidR="00DA1098" w:rsidRPr="00DA1098" w:rsidTr="00605CF1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  <w:t xml:space="preserve">-знание некоторых дат важнейших событий отечественной истории; 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  <w:t xml:space="preserve">-знание некоторых основных фактов исторических событий, явлений, процессов;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Cs/>
                <w:kern w:val="1"/>
                <w:sz w:val="21"/>
                <w:szCs w:val="21"/>
                <w:lang w:eastAsia="ar-SA"/>
              </w:rPr>
              <w:t>-знание имен некоторых наиболее известных исторических деятелей (князей, царей, политиков, полководцев, ученых, деятелей культуры);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  <w:t xml:space="preserve">-понимание значения основных терминов-понятий; 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-установление по датам последовательности и длительности исторических событий, пользование «Лентой времени»;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-описание предметов, событий, исторических героев с опорой на наглядность, составление рассказов о </w:t>
            </w:r>
            <w:proofErr w:type="gramStart"/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них  по</w:t>
            </w:r>
            <w:proofErr w:type="gramEnd"/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 вопросам учителя;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-нахождение и показ на исторической карте основных изучаемых объектов и событий;</w:t>
            </w:r>
          </w:p>
          <w:p w:rsidR="00DA1098" w:rsidRPr="00DA1098" w:rsidRDefault="00DA1098" w:rsidP="00DA1098">
            <w:pPr>
              <w:tabs>
                <w:tab w:val="left" w:pos="662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-объяснение значения основных исторических понятий с помощью учителя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Cs/>
                <w:kern w:val="1"/>
                <w:sz w:val="21"/>
                <w:szCs w:val="21"/>
                <w:lang w:eastAsia="ar-SA"/>
              </w:rPr>
              <w:t xml:space="preserve">-знание хронологических рамок ключевых процессов, дат важнейших событий отечественной истории;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Cs/>
                <w:kern w:val="1"/>
                <w:sz w:val="21"/>
                <w:szCs w:val="21"/>
                <w:lang w:eastAsia="ar-SA"/>
              </w:rPr>
              <w:t>-знание некоторых основных исторических фактов, событий, явлений, процессов; их причины, участников, результаты и значение;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 составление рассказов об исторических событиях, формулировка выводов об их значении;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  <w:t>-знание мест совершения основных исторических событий;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Cs/>
                <w:kern w:val="1"/>
                <w:sz w:val="21"/>
                <w:szCs w:val="21"/>
                <w:lang w:eastAsia="ar-SA"/>
              </w:rPr>
              <w:t>-знание имен известных исторических деятелей (князей, царей, политиков, полководцев, ученых, деятелей культуры) и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 составление элементарной характеристики исторических героев;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-формирование первоначальных представлений о взаимосвязи и последовательности важнейших исторических событий;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Cs/>
                <w:kern w:val="1"/>
                <w:sz w:val="21"/>
                <w:szCs w:val="21"/>
                <w:lang w:eastAsia="ar-SA"/>
              </w:rPr>
              <w:t>-понимание «легенды» исторической карты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 и «чтение» исторической карты с опорой на ее «легенду»</w:t>
            </w:r>
            <w:r w:rsidRPr="00DA1098">
              <w:rPr>
                <w:rFonts w:ascii="Times New Roman" w:eastAsia="Times New Roman" w:hAnsi="Times New Roman"/>
                <w:bCs/>
                <w:kern w:val="1"/>
                <w:sz w:val="21"/>
                <w:szCs w:val="21"/>
                <w:lang w:eastAsia="ar-SA"/>
              </w:rPr>
              <w:t>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  <w:t>-знание основных терминов понятий и их определений;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-соотнесение года с веком, установление последовательности и длительности исторических событий;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-сравнение, анализ, обобщение исторических фактов;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-поиск информации в одном или нескольких источниках;</w:t>
            </w:r>
          </w:p>
          <w:p w:rsidR="00DA1098" w:rsidRPr="00DA1098" w:rsidRDefault="00DA1098" w:rsidP="00DA1098">
            <w:pPr>
              <w:tabs>
                <w:tab w:val="left" w:pos="662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-установление и раскрытие причинно-следственных связей между историческими событиями и явлениями</w:t>
            </w:r>
          </w:p>
        </w:tc>
      </w:tr>
      <w:tr w:rsidR="00DA1098" w:rsidRPr="00DA1098" w:rsidTr="00605CF1">
        <w:tc>
          <w:tcPr>
            <w:tcW w:w="10348" w:type="dxa"/>
            <w:gridSpan w:val="2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/>
                <w:i/>
                <w:kern w:val="1"/>
                <w:sz w:val="21"/>
                <w:szCs w:val="21"/>
                <w:lang w:eastAsia="ar-SA"/>
              </w:rPr>
              <w:t>Физическая культура</w:t>
            </w:r>
          </w:p>
        </w:tc>
      </w:tr>
      <w:tr w:rsidR="00DA1098" w:rsidRPr="00DA1098" w:rsidTr="00605CF1">
        <w:tc>
          <w:tcPr>
            <w:tcW w:w="4962" w:type="dxa"/>
          </w:tcPr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-знания о физической культуре как системе разнообразных форм занятий физическими упражнениями по укреплению здоровья;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-демонстрация правильной осанки; видов стилизованной ходьбы под музыку;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-понимание влияния физических упражнений на физическое развитие и развитие физических качеств человека;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-планирование занятий физическими упражнениями в режиме дня (под руководством учителя);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-выбор (под руководством учителя) спортивной одежды и обуви в зависимости от погодных условий и времени года;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-знания об основных физических качествах человека: сила, быстрота, выносливость, гибкость, координация;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-демонстрация жизненно важных способов передвижения человека (ходьба, бег, прыжки, лазанье, ходьба на лыжах, плавание);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-определение индивидуальных показателей физического развития (длина и масса тела) (под руководством учителя);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-выполнение технических действий из базовых видов спорта, применение их в игровой и учебной деятельности;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-выполнение акробатических и гимнастических комбинаций из числа усвоенных (под руководством учителя);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-участие со сверстниками в подвижных и спортивных играх;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-взаимодействие со сверстниками по правилам проведения подвижных игр и соревнований;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-оказание посильной помощи сверстникам при выполнении учебных заданий;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-применение спортивного инвентаря, тренажерных устройств на уроке физической культуры.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 xml:space="preserve">-представление о состоянии и организации физической культуры и спорта в России, в том числе о </w:t>
            </w:r>
            <w:proofErr w:type="spellStart"/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Паралимпийских</w:t>
            </w:r>
            <w:proofErr w:type="spellEnd"/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играх и Специальной олимпиаде;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-выполнение общеразвивающих и корригирующих упражнений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-выполнение строевых действий в шеренге и колонне;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-знание видов лыжного спорта, демонстрация техники лыжных ходов; знание температурных норм для занятий; 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-планирование занятий физическими упражнениями в режиме дня, организация отдыха и досуга с использованием средств физической культуры;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-знание и измерение индивидуальных показателей физического развития (длина и масса тела), 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-подача строевых команд, ведение подсчёта при выполнении общеразвивающих упражнений (под руководством учителя);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-выполнение акробатических и гимнастических комбинаций на доступном техническом уровне;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-участие в подвижных играх со сверстниками, осуществление их объективного судейства; взаимодействие со сверстниками по правилам проведения подвижных игр и соревнований;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-доброжелательное и уважительное объяснение ошибок при выполнении заданий и предложение способов их устранения;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-объяснение правил, техники выполнения двигательных действий, анализ и нахождение ошибок (с помощью </w:t>
            </w: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учителя); ведение подсчета при выполнении общеразвивающих упражнений;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-использование разметки спортивной площадки при выполнении физических упражнений;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-пользование спортивным инвентарем и тренажерным оборудованием;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-правильная ориентировка в пространстве спортивного зала и на стадионе;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-правильное размещение спортивных снарядов при организации и проведении подвижных и спортивных игр.</w:t>
            </w:r>
          </w:p>
        </w:tc>
      </w:tr>
      <w:tr w:rsidR="00DA1098" w:rsidRPr="00DA1098" w:rsidTr="00605CF1">
        <w:tc>
          <w:tcPr>
            <w:tcW w:w="10348" w:type="dxa"/>
            <w:gridSpan w:val="2"/>
          </w:tcPr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b/>
                <w:i/>
                <w:color w:val="00000A"/>
                <w:kern w:val="1"/>
                <w:sz w:val="21"/>
                <w:szCs w:val="21"/>
                <w:lang w:eastAsia="ar-SA"/>
              </w:rPr>
              <w:lastRenderedPageBreak/>
              <w:t>Профильный труд. Минимальный уровень</w:t>
            </w:r>
          </w:p>
        </w:tc>
      </w:tr>
      <w:tr w:rsidR="00DA1098" w:rsidRPr="00DA1098" w:rsidTr="00605CF1">
        <w:tc>
          <w:tcPr>
            <w:tcW w:w="10348" w:type="dxa"/>
            <w:gridSpan w:val="2"/>
          </w:tcPr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bCs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Cs/>
                <w:color w:val="00000A"/>
                <w:kern w:val="1"/>
                <w:sz w:val="21"/>
                <w:szCs w:val="21"/>
                <w:lang w:eastAsia="ar-SA"/>
              </w:rPr>
              <w:t>-знание названий некоторых материалов; изделий, которые из них изготавливаются и применяются в быту, игре, учебе, отдыхе;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bCs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Cs/>
                <w:color w:val="00000A"/>
                <w:kern w:val="1"/>
                <w:sz w:val="21"/>
                <w:szCs w:val="21"/>
                <w:lang w:eastAsia="ar-SA"/>
              </w:rPr>
              <w:t xml:space="preserve">-представления об основных свойствах используемых материалов; 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Cs/>
                <w:color w:val="00000A"/>
                <w:kern w:val="1"/>
                <w:sz w:val="21"/>
                <w:szCs w:val="21"/>
                <w:lang w:eastAsia="ar-SA"/>
              </w:rPr>
              <w:t>-знание правил хранения материалов; санитарно-гигиенических требований при работе с производственными материалами;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-отбор (с помощью учителя) материалов и инструментов, необходимых для работы;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-представления о правилах безопасной работы с инструментами и оборудованием, санитарно-гигиенических требованиях при выполнении работы;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-владение базовыми умениями, лежащими в основе наиболее распространенных про</w:t>
            </w: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softHyphen/>
              <w:t>из</w:t>
            </w: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softHyphen/>
              <w:t>во</w:t>
            </w: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softHyphen/>
              <w:t>дственных технологических процессов (шитье, литье, пиление, строгание и т. д.);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-чтение (с помощью учителя) технологической карты, используемой в процессе изготовления изделия;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-представления о разных видах профильного труда (деревообработка, ме</w:t>
            </w: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softHyphen/>
              <w:t>таллообработка, швейные, малярные, переплетно-картонажные работы, ремонт и производств обуви, сельскохозяйственный труд, автодело, цветоводство и др.);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-понимание значения и ценности труда;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eastAsia="Arial Unicode MS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 xml:space="preserve">-понимание красоты труда и его результатов; </w:t>
            </w:r>
          </w:p>
          <w:p w:rsidR="00DA1098" w:rsidRPr="00DA1098" w:rsidRDefault="00DA1098" w:rsidP="00DA1098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-заботливое и бережное отношение к общественному достоянию и родной природе;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 xml:space="preserve">-понимание значимости организации школьного рабочего места, обеспечивающего внутреннюю дисциплину; 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-выражение отношения к результатам собственной и чужой творческой деятельности («</w:t>
            </w:r>
            <w:proofErr w:type="gramStart"/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нравится»/</w:t>
            </w:r>
            <w:proofErr w:type="gramEnd"/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«не нравится»);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 xml:space="preserve">-организация (под руководством учителя) совместной работы в группе; 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-осознание необходимости соблюдения в процессе выполнения трудовых заданий порядка и аккуратности;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-выслушивание предложений и мнений товарищей, адекватное реагирование на них;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-комментирование и оценка в доброжелательной форме достижения товарищей, высказывание своих предложений и пожеланий;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-проявление заинтересованного отношения к деятельности своих товарищей и результатам их работы;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 xml:space="preserve">-выполнение общественных поручений по уборке мастерской после уроков трудового обучения; 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 w:cs="Calibri"/>
                <w:b/>
                <w:i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-посильное участие в благоустройстве и озеленении территорий; охране природы и окружающей среды</w:t>
            </w:r>
          </w:p>
        </w:tc>
      </w:tr>
      <w:tr w:rsidR="00DA1098" w:rsidRPr="00DA1098" w:rsidTr="00605CF1">
        <w:tc>
          <w:tcPr>
            <w:tcW w:w="10348" w:type="dxa"/>
            <w:gridSpan w:val="2"/>
          </w:tcPr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b/>
                <w:i/>
                <w:color w:val="00000A"/>
                <w:kern w:val="1"/>
                <w:sz w:val="21"/>
                <w:szCs w:val="21"/>
                <w:lang w:eastAsia="ar-SA"/>
              </w:rPr>
              <w:t xml:space="preserve">Профильный труд. </w:t>
            </w:r>
            <w:proofErr w:type="gramStart"/>
            <w:r w:rsidRPr="00DA1098">
              <w:rPr>
                <w:rFonts w:ascii="Times New Roman" w:eastAsia="Arial Unicode MS" w:hAnsi="Times New Roman" w:cs="Calibri"/>
                <w:b/>
                <w:i/>
                <w:color w:val="00000A"/>
                <w:kern w:val="1"/>
                <w:sz w:val="21"/>
                <w:szCs w:val="21"/>
                <w:lang w:eastAsia="ar-SA"/>
              </w:rPr>
              <w:t>Достаточный  уровень</w:t>
            </w:r>
            <w:proofErr w:type="gramEnd"/>
          </w:p>
        </w:tc>
      </w:tr>
      <w:tr w:rsidR="00DA1098" w:rsidRPr="00DA1098" w:rsidTr="00605CF1">
        <w:tc>
          <w:tcPr>
            <w:tcW w:w="10348" w:type="dxa"/>
            <w:gridSpan w:val="2"/>
          </w:tcPr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-определение (с помощью учителя) возможностей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 в зависимости от задач предметно-практической деятельности;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-экономное расходование материалов;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-планирование (с помощью учителя) предстоящей практической работы;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-осуществление текущего самоконтроля выполняемых практических действий и корректировка хода практической работы;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 xml:space="preserve">-понимание общественной значимости своего труда, своих достижений в области трудовой деятельности. </w:t>
            </w:r>
          </w:p>
        </w:tc>
      </w:tr>
    </w:tbl>
    <w:p w:rsidR="00DA1098" w:rsidRDefault="00DA1098" w:rsidP="00E4158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75A49" w:rsidRPr="0071288A" w:rsidRDefault="00175A49" w:rsidP="00175A49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6E41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Учебно-методическое обеспечение для реализации АООП образования обучающихся с умственной отсталостью (интеллектуальными нарушениями):</w:t>
      </w:r>
    </w:p>
    <w:tbl>
      <w:tblPr>
        <w:tblW w:w="10201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"/>
        <w:gridCol w:w="3511"/>
        <w:gridCol w:w="2552"/>
        <w:gridCol w:w="1134"/>
        <w:gridCol w:w="2976"/>
      </w:tblGrid>
      <w:tr w:rsidR="00175A49" w:rsidRPr="009B02B1" w:rsidTr="00096E27">
        <w:trPr>
          <w:gridBefore w:val="1"/>
          <w:wBefore w:w="28" w:type="dxa"/>
          <w:trHeight w:val="307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696E41">
              <w:rPr>
                <w:rFonts w:ascii="Times New Roman" w:hAnsi="Times New Roman"/>
                <w:b/>
                <w:color w:val="000000"/>
                <w:kern w:val="3"/>
                <w:lang w:eastAsia="ru-RU"/>
              </w:rPr>
              <w:t>Авторы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696E41">
              <w:rPr>
                <w:rFonts w:ascii="Times New Roman" w:hAnsi="Times New Roman"/>
                <w:b/>
                <w:color w:val="000000"/>
                <w:kern w:val="3"/>
                <w:lang w:eastAsia="ru-RU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696E41">
              <w:rPr>
                <w:rFonts w:ascii="Times New Roman" w:hAnsi="Times New Roman"/>
                <w:b/>
                <w:color w:val="000000"/>
                <w:kern w:val="3"/>
                <w:lang w:eastAsia="ru-RU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696E41">
              <w:rPr>
                <w:rFonts w:ascii="Times New Roman" w:hAnsi="Times New Roman"/>
                <w:b/>
                <w:color w:val="000000"/>
                <w:kern w:val="3"/>
                <w:lang w:eastAsia="ru-RU"/>
              </w:rPr>
              <w:t>Издательство</w:t>
            </w:r>
          </w:p>
        </w:tc>
      </w:tr>
      <w:tr w:rsidR="00175A49" w:rsidRPr="009B02B1" w:rsidTr="00096E27">
        <w:trPr>
          <w:gridBefore w:val="1"/>
          <w:wBefore w:w="28" w:type="dxa"/>
          <w:trHeight w:val="331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А.К.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Аксенова, С.В.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Комарова, М.И.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Шишкова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Букварь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696E41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gridBefore w:val="1"/>
          <w:wBefore w:w="28" w:type="dxa"/>
          <w:trHeight w:val="139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Э.В.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Якубовская,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Н.В.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Павлова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696E41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gridBefore w:val="1"/>
          <w:wBefore w:w="28" w:type="dxa"/>
          <w:trHeight w:val="172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Э.В.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Якубовская, Я.В.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Коршунова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696E41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gridBefore w:val="1"/>
          <w:wBefore w:w="28" w:type="dxa"/>
          <w:trHeight w:val="175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А.К.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Аксенова, Н.В.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proofErr w:type="spellStart"/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Галунчикова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696E41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gridBefore w:val="1"/>
          <w:wBefore w:w="28" w:type="dxa"/>
          <w:trHeight w:val="208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С.В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.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Комарова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Речевая практика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1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-4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696E41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gridBefore w:val="1"/>
          <w:wBefore w:w="28" w:type="dxa"/>
          <w:trHeight w:val="83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lastRenderedPageBreak/>
              <w:t>С.В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.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Комарова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Устная речь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2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-4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696E41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gridBefore w:val="1"/>
          <w:wBefore w:w="28" w:type="dxa"/>
          <w:trHeight w:val="258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С.Ю.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Ильина, А.К.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Аксенова, Т.М.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proofErr w:type="spellStart"/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Голоавкина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Чтение. В 2-х частях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696E41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gridBefore w:val="1"/>
          <w:wBefore w:w="28" w:type="dxa"/>
          <w:trHeight w:val="70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С.Ю.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Ильина, А.А.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Богданова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Чтение. В 2-х частях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696E41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gridBefore w:val="1"/>
          <w:wBefore w:w="28" w:type="dxa"/>
          <w:trHeight w:val="70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С.Ю.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Ильина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Чтение. В 2-х частях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696E41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gridBefore w:val="1"/>
          <w:wBefore w:w="28" w:type="dxa"/>
          <w:trHeight w:val="329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Т.В.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proofErr w:type="spellStart"/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Алышева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1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-3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696E41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gridBefore w:val="1"/>
          <w:wBefore w:w="28" w:type="dxa"/>
          <w:trHeight w:val="240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М.Н.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Перова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696E41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gridBefore w:val="1"/>
          <w:wBefore w:w="28" w:type="dxa"/>
          <w:trHeight w:val="661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Н.Ю.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Матвеева, И.Я.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proofErr w:type="spellStart"/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Ярочкина</w:t>
            </w:r>
            <w:proofErr w:type="spellEnd"/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, М.А.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Попова, Т.О.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proofErr w:type="spellStart"/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Куртова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МИР природы и человека. В 2 частях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1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-4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kern w:val="3"/>
                <w:lang w:eastAsia="ru-RU"/>
              </w:rPr>
              <w:t>Издательство «</w:t>
            </w:r>
            <w:r w:rsidRPr="00696E41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gridBefore w:val="1"/>
          <w:wBefore w:w="28" w:type="dxa"/>
          <w:trHeight w:val="661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proofErr w:type="spellStart"/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М.Ю.Рау</w:t>
            </w:r>
            <w:proofErr w:type="spellEnd"/>
            <w:proofErr w:type="gramStart"/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,  </w:t>
            </w:r>
            <w:proofErr w:type="spellStart"/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М.А.Зыкова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1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-4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kern w:val="3"/>
                <w:lang w:eastAsia="ru-RU"/>
              </w:rPr>
              <w:t>Издательство «</w:t>
            </w:r>
            <w:r w:rsidRPr="00696E41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gridBefore w:val="1"/>
          <w:wBefore w:w="28" w:type="dxa"/>
          <w:trHeight w:val="661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222222"/>
                <w:kern w:val="3"/>
                <w:shd w:val="clear" w:color="auto" w:fill="FFFFFF"/>
              </w:rPr>
              <w:t>Л.А.</w:t>
            </w:r>
            <w:r w:rsidRPr="009B02B1">
              <w:rPr>
                <w:rFonts w:ascii="Times New Roman" w:hAnsi="Times New Roman"/>
                <w:color w:val="222222"/>
                <w:kern w:val="3"/>
                <w:shd w:val="clear" w:color="auto" w:fill="FFFFFF"/>
              </w:rPr>
              <w:t xml:space="preserve"> </w:t>
            </w:r>
            <w:r w:rsidRPr="00696E41">
              <w:rPr>
                <w:rFonts w:ascii="Times New Roman" w:hAnsi="Times New Roman"/>
                <w:color w:val="222222"/>
                <w:kern w:val="3"/>
                <w:shd w:val="clear" w:color="auto" w:fill="FFFFFF"/>
              </w:rPr>
              <w:t>Кузнецова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222222"/>
                <w:kern w:val="3"/>
                <w:shd w:val="clear" w:color="auto" w:fill="FFFFFF"/>
              </w:rPr>
              <w:t>Технология. Ручной труд.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1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-4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kern w:val="3"/>
                <w:lang w:eastAsia="ru-RU"/>
              </w:rPr>
              <w:t>Издательство «</w:t>
            </w:r>
            <w:r w:rsidRPr="00696E41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trHeight w:val="73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</w:rPr>
            </w:pPr>
            <w:bookmarkStart w:id="0" w:name="_GoBack"/>
            <w:bookmarkEnd w:id="0"/>
            <w:r w:rsidRPr="007222E4">
              <w:rPr>
                <w:rFonts w:ascii="Times New Roman" w:hAnsi="Times New Roman"/>
                <w:b/>
                <w:color w:val="000000"/>
                <w:kern w:val="3"/>
                <w:lang w:eastAsia="ru-RU"/>
              </w:rPr>
              <w:t>Авторы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7222E4">
              <w:rPr>
                <w:rFonts w:ascii="Times New Roman" w:hAnsi="Times New Roman"/>
                <w:b/>
                <w:color w:val="000000"/>
                <w:kern w:val="3"/>
                <w:lang w:eastAsia="ru-RU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7222E4">
              <w:rPr>
                <w:rFonts w:ascii="Times New Roman" w:hAnsi="Times New Roman"/>
                <w:b/>
                <w:color w:val="000000"/>
                <w:kern w:val="3"/>
                <w:lang w:eastAsia="ru-RU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7222E4">
              <w:rPr>
                <w:rFonts w:ascii="Times New Roman" w:hAnsi="Times New Roman"/>
                <w:b/>
                <w:color w:val="000000"/>
                <w:kern w:val="3"/>
                <w:lang w:eastAsia="ru-RU"/>
              </w:rPr>
              <w:t>Издательство</w:t>
            </w:r>
          </w:p>
        </w:tc>
      </w:tr>
      <w:tr w:rsidR="00175A49" w:rsidRPr="009B02B1" w:rsidTr="00096E27">
        <w:trPr>
          <w:trHeight w:val="661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Н.Г. </w:t>
            </w:r>
            <w:proofErr w:type="spellStart"/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Галунчикова</w:t>
            </w:r>
            <w:proofErr w:type="spellEnd"/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, </w:t>
            </w:r>
          </w:p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Э.В. Якубовская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5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-9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>Издательство «</w:t>
            </w:r>
            <w:r w:rsidRPr="007222E4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trHeight w:val="7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З.Ф. Малышева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7222E4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trHeight w:val="451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И.М. </w:t>
            </w:r>
            <w:proofErr w:type="spellStart"/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Багажнокова</w:t>
            </w:r>
            <w:proofErr w:type="spellEnd"/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, Е.С. </w:t>
            </w:r>
            <w:proofErr w:type="spellStart"/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Погостина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>Издательство «</w:t>
            </w:r>
            <w:r w:rsidRPr="007222E4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trHeight w:val="7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А.К. Аксенова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7222E4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trHeight w:val="166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З.Ф. Малышева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7222E4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trHeight w:val="169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А.К. Аксенова, М.И. Шишкова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7222E4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trHeight w:val="16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М.Н. Перова, Г.М Капустина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5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-6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7222E4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trHeight w:val="7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Г.В. </w:t>
            </w:r>
            <w:proofErr w:type="spellStart"/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Алышева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7222E4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trHeight w:val="7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В.В. Эк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7222E4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trHeight w:val="7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Антропов А. 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7222E4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trHeight w:val="304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Г.Б.</w:t>
            </w:r>
            <w:r w:rsidR="0036585F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proofErr w:type="spellStart"/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Картушина</w:t>
            </w:r>
            <w:proofErr w:type="spellEnd"/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,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Г.Г.</w:t>
            </w:r>
            <w:r w:rsidR="0036585F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Мозговая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Технология. Швейное дело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5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-9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7222E4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trHeight w:val="439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Е.А. Ковалева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Технология. Сельскохозяйственный труд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5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-9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>Издательство «Просвещение»</w:t>
            </w:r>
          </w:p>
        </w:tc>
      </w:tr>
      <w:tr w:rsidR="00175A49" w:rsidRPr="009B02B1" w:rsidTr="00096E27">
        <w:trPr>
          <w:trHeight w:val="167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Т.М. Лифанова, </w:t>
            </w:r>
            <w:proofErr w:type="spellStart"/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Е.Н.Соломина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Природоведение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5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-6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«Просвещение»</w:t>
            </w:r>
          </w:p>
        </w:tc>
      </w:tr>
      <w:tr w:rsidR="00175A49" w:rsidRPr="009B02B1" w:rsidTr="00096E27">
        <w:trPr>
          <w:trHeight w:val="661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А.И. Никишов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Биология. Неживая природа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«Просвещение»</w:t>
            </w:r>
          </w:p>
        </w:tc>
      </w:tr>
      <w:tr w:rsidR="00175A49" w:rsidRPr="009B02B1" w:rsidTr="00096E27">
        <w:trPr>
          <w:trHeight w:val="661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З.А. </w:t>
            </w:r>
            <w:proofErr w:type="spellStart"/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Клепинина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Биология. Растения. Бактерии. Грибы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>Издательство «Просвещение»</w:t>
            </w:r>
          </w:p>
        </w:tc>
      </w:tr>
      <w:tr w:rsidR="00175A49" w:rsidRPr="009B02B1" w:rsidTr="00096E27">
        <w:trPr>
          <w:trHeight w:val="661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А.И. Ни</w:t>
            </w:r>
            <w:r w:rsidR="00720CA7">
              <w:rPr>
                <w:rFonts w:ascii="Times New Roman" w:hAnsi="Times New Roman"/>
                <w:color w:val="000000"/>
                <w:kern w:val="3"/>
                <w:lang w:eastAsia="ru-RU"/>
              </w:rPr>
              <w:t>киш</w:t>
            </w: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ов, </w:t>
            </w:r>
          </w:p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А.В. Теремов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Биология. Животные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«Просвещение»</w:t>
            </w:r>
          </w:p>
        </w:tc>
      </w:tr>
      <w:tr w:rsidR="00175A49" w:rsidRPr="009B02B1" w:rsidTr="00096E27">
        <w:trPr>
          <w:trHeight w:val="7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И.В.</w:t>
            </w:r>
            <w:r w:rsidR="0036585F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Романов, И.Б.</w:t>
            </w:r>
            <w:r w:rsidR="0036585F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Агафонова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Биология. Человек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>Издательство «ДРОФА»</w:t>
            </w:r>
          </w:p>
        </w:tc>
      </w:tr>
      <w:tr w:rsidR="00175A49" w:rsidRPr="009B02B1" w:rsidTr="00096E27">
        <w:trPr>
          <w:trHeight w:val="7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Г.М. Лифанова, </w:t>
            </w:r>
          </w:p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Е.Н. Соломина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6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-9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«Просвещение»</w:t>
            </w:r>
          </w:p>
        </w:tc>
      </w:tr>
      <w:tr w:rsidR="00175A49" w:rsidRPr="009B02B1" w:rsidTr="00096E27">
        <w:trPr>
          <w:trHeight w:val="7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И.М. Бгажнокова, </w:t>
            </w:r>
          </w:p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Л.В. Смирнова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Мир истории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«Просвещение»</w:t>
            </w:r>
          </w:p>
        </w:tc>
      </w:tr>
      <w:tr w:rsidR="00175A49" w:rsidRPr="009B02B1" w:rsidTr="00096E27">
        <w:trPr>
          <w:trHeight w:val="9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И.М. Бгажнокова, </w:t>
            </w:r>
          </w:p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Л.В. Смирнова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История Отечества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«Просвещение»</w:t>
            </w:r>
          </w:p>
        </w:tc>
      </w:tr>
      <w:tr w:rsidR="00175A49" w:rsidRPr="009B02B1" w:rsidTr="00096E27">
        <w:trPr>
          <w:trHeight w:val="225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И.М. Бгажнокова, </w:t>
            </w:r>
          </w:p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Л.В. Смирнов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История Отечества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«Просвещение»</w:t>
            </w:r>
          </w:p>
        </w:tc>
      </w:tr>
      <w:tr w:rsidR="00175A49" w:rsidRPr="009B02B1" w:rsidTr="00096E27">
        <w:trPr>
          <w:trHeight w:val="233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Бгажнокова И.М.,</w:t>
            </w:r>
          </w:p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Смирнова Л.В.,</w:t>
            </w:r>
          </w:p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Карелина И.В.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История Отечества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605C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>Издательство «Просвещение»</w:t>
            </w:r>
          </w:p>
        </w:tc>
      </w:tr>
    </w:tbl>
    <w:p w:rsidR="00175A49" w:rsidRPr="0071288A" w:rsidRDefault="00175A49" w:rsidP="00175A49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7B37A9" w:rsidRPr="00DD0DBE" w:rsidRDefault="007B37A9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Цели реализации АООП ОО (вариант </w:t>
      </w:r>
      <w:r w:rsidR="006902F7" w:rsidRPr="00DD0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DD0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945A86" w:rsidRDefault="007B37A9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Обучающийся с умственной отсталостью в умеренной, тяжелой или глубокой степени, с тяжелыми и множественными нарушениями развития (ТМНР), интеллектуальное развитие которого не позволяет освоить </w:t>
      </w:r>
      <w:r w:rsidR="006902F7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вариант 1 АООП ОО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либо он 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испытывает существенные трудности в ее освоении, получает образование по варианту </w:t>
      </w:r>
      <w:r w:rsidR="006902F7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АООП</w:t>
      </w:r>
      <w:r w:rsidR="006902F7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 основе которой учреждение разрабатывает специальную индивидуальную программу</w:t>
      </w:r>
      <w:r w:rsidR="006902F7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развития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(СИ</w:t>
      </w:r>
      <w:r w:rsidR="006902F7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учитывающую индивидуальные образовательные потребности обучающегося с умственной отсталостью. </w:t>
      </w:r>
    </w:p>
    <w:p w:rsidR="00945A86" w:rsidRDefault="00945A86" w:rsidP="00945A86">
      <w:pPr>
        <w:pStyle w:val="a5"/>
        <w:shd w:val="clear" w:color="auto" w:fill="FEFEFE"/>
        <w:spacing w:before="0" w:beforeAutospacing="0" w:after="0" w:afterAutospacing="0"/>
        <w:ind w:firstLine="312"/>
        <w:jc w:val="both"/>
      </w:pPr>
      <w:r>
        <w:t>Структура СИПР включает: общие сведения о ребёнке; 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ребёнка; индивидуальный учебный план; содержание образования в условиях организации и семьи; организация реализации потребности в уходе и присмотре; перечень специалистов, участвующих в разработке и реализации СИПР; перечень возможных задач, мероприятий и форм сотрудничества организации и семьи обучающегося; перечень необходимых технических средств и дидактических материалов; средства мониторинга и оценки динамики обучения.</w:t>
      </w:r>
    </w:p>
    <w:p w:rsidR="00E4158D" w:rsidRPr="00DD0DBE" w:rsidRDefault="007B37A9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АООП ОО направлена на формирование общей культуры, обеспечивающей, в соответствии с общепринятыми нравственными и социокультурными ценностями, развитие необходимых для самореализации и жизни в обществе практических представлений, умений и навыков, позволяющих достичь максимально возможной самостоятельности и независимости в повседневной жизни. </w:t>
      </w:r>
      <w:r w:rsidR="0086313B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1288A" w:rsidRDefault="0071288A" w:rsidP="0071288A">
      <w:pPr>
        <w:pStyle w:val="a5"/>
        <w:shd w:val="clear" w:color="auto" w:fill="FEFEFE"/>
        <w:spacing w:before="0" w:beforeAutospacing="0" w:after="0" w:afterAutospacing="0"/>
        <w:ind w:firstLine="312"/>
        <w:jc w:val="both"/>
      </w:pPr>
      <w:r>
        <w:t xml:space="preserve">Программа формирования базовых учебных действий у обучающихся с умеренной, тяжелой, глубокой умственной отсталостью, с ТМНР направлена на формирование готовности у детей к овладению содержанием АООП образования для обучающихся с умственной отсталостью (вариант 2) и включает следующие задачи: </w:t>
      </w:r>
    </w:p>
    <w:p w:rsidR="0071288A" w:rsidRDefault="0071288A" w:rsidP="0071288A">
      <w:pPr>
        <w:pStyle w:val="a5"/>
        <w:shd w:val="clear" w:color="auto" w:fill="FEFEFE"/>
        <w:spacing w:before="0" w:beforeAutospacing="0" w:after="0" w:afterAutospacing="0"/>
        <w:ind w:firstLine="312"/>
        <w:jc w:val="both"/>
      </w:pPr>
      <w:r>
        <w:t>1. Подготовка ребенка к нахождению и обучению в среде сверстников, к эмоциональному, коммуникативному взаимодействию с группой обучающихся.</w:t>
      </w:r>
    </w:p>
    <w:p w:rsidR="0071288A" w:rsidRDefault="0071288A" w:rsidP="0071288A">
      <w:pPr>
        <w:pStyle w:val="a5"/>
        <w:shd w:val="clear" w:color="auto" w:fill="FEFEFE"/>
        <w:spacing w:before="0" w:beforeAutospacing="0" w:after="0" w:afterAutospacing="0"/>
        <w:ind w:firstLine="312"/>
        <w:jc w:val="both"/>
      </w:pPr>
      <w:r>
        <w:t xml:space="preserve"> 2. Формирование учебного поведения: направленность взгляда (на говорящего взрослого, на задание);</w:t>
      </w:r>
    </w:p>
    <w:p w:rsidR="0071288A" w:rsidRDefault="0071288A" w:rsidP="0071288A">
      <w:pPr>
        <w:pStyle w:val="a5"/>
        <w:shd w:val="clear" w:color="auto" w:fill="FEFEFE"/>
        <w:spacing w:before="0" w:beforeAutospacing="0" w:after="0" w:afterAutospacing="0"/>
        <w:ind w:firstLine="312"/>
        <w:jc w:val="both"/>
      </w:pPr>
      <w:r>
        <w:t> умение выполнять инструкции педагога;</w:t>
      </w:r>
    </w:p>
    <w:p w:rsidR="0071288A" w:rsidRDefault="0071288A" w:rsidP="0071288A">
      <w:pPr>
        <w:pStyle w:val="a5"/>
        <w:shd w:val="clear" w:color="auto" w:fill="FEFEFE"/>
        <w:spacing w:before="0" w:beforeAutospacing="0" w:after="0" w:afterAutospacing="0"/>
        <w:ind w:firstLine="312"/>
        <w:jc w:val="both"/>
      </w:pPr>
      <w:r>
        <w:t> использование по назначению учебных материалов;</w:t>
      </w:r>
    </w:p>
    <w:p w:rsidR="0071288A" w:rsidRDefault="0071288A" w:rsidP="0071288A">
      <w:pPr>
        <w:pStyle w:val="a5"/>
        <w:shd w:val="clear" w:color="auto" w:fill="FEFEFE"/>
        <w:spacing w:before="0" w:beforeAutospacing="0" w:after="0" w:afterAutospacing="0"/>
        <w:ind w:firstLine="312"/>
        <w:jc w:val="both"/>
      </w:pPr>
      <w:r>
        <w:t> умение выполнять действия по образцу и по подражанию.</w:t>
      </w:r>
    </w:p>
    <w:p w:rsidR="0071288A" w:rsidRDefault="0071288A" w:rsidP="0071288A">
      <w:pPr>
        <w:pStyle w:val="a5"/>
        <w:shd w:val="clear" w:color="auto" w:fill="FEFEFE"/>
        <w:spacing w:before="0" w:beforeAutospacing="0" w:after="0" w:afterAutospacing="0"/>
        <w:ind w:firstLine="312"/>
        <w:jc w:val="both"/>
      </w:pPr>
      <w:r>
        <w:t>3. Формирование умения выполнять задание: в течение определенного периода времени,</w:t>
      </w:r>
    </w:p>
    <w:p w:rsidR="0071288A" w:rsidRDefault="0071288A" w:rsidP="0071288A">
      <w:pPr>
        <w:pStyle w:val="a5"/>
        <w:shd w:val="clear" w:color="auto" w:fill="FEFEFE"/>
        <w:spacing w:before="0" w:beforeAutospacing="0" w:after="0" w:afterAutospacing="0"/>
        <w:ind w:firstLine="312"/>
        <w:jc w:val="both"/>
      </w:pPr>
      <w:r>
        <w:t> от начала до конца,</w:t>
      </w:r>
    </w:p>
    <w:p w:rsidR="0071288A" w:rsidRDefault="0071288A" w:rsidP="0071288A">
      <w:pPr>
        <w:pStyle w:val="a5"/>
        <w:shd w:val="clear" w:color="auto" w:fill="FEFEFE"/>
        <w:spacing w:before="0" w:beforeAutospacing="0" w:after="0" w:afterAutospacing="0"/>
        <w:ind w:firstLine="312"/>
        <w:jc w:val="both"/>
      </w:pPr>
      <w:r>
        <w:t> с заданными качественными параметрами.</w:t>
      </w:r>
    </w:p>
    <w:p w:rsidR="0071288A" w:rsidRDefault="0071288A" w:rsidP="0071288A">
      <w:pPr>
        <w:pStyle w:val="a5"/>
        <w:shd w:val="clear" w:color="auto" w:fill="FEFEFE"/>
        <w:spacing w:before="0" w:beforeAutospacing="0" w:after="0" w:afterAutospacing="0"/>
        <w:ind w:firstLine="312"/>
        <w:jc w:val="both"/>
      </w:pPr>
      <w:r>
        <w:t xml:space="preserve"> 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71288A" w:rsidRDefault="0071288A" w:rsidP="0071288A">
      <w:pPr>
        <w:pStyle w:val="a5"/>
        <w:shd w:val="clear" w:color="auto" w:fill="FEFEFE"/>
        <w:spacing w:before="0" w:beforeAutospacing="0" w:after="0" w:afterAutospacing="0"/>
        <w:ind w:firstLine="312"/>
        <w:jc w:val="both"/>
      </w:pPr>
      <w:r>
        <w:t>Задачи по формированию базовых учебных действий включаются в СИПР с учетом особых образовательных потребностей обучающихся. Решение поставленных задач происходит, как на групповых и индивидуальных занятиях по учебным предметам, так и на специально организованных коррекционных занятиях в рамках учебного плана.</w:t>
      </w:r>
    </w:p>
    <w:p w:rsidR="0071288A" w:rsidRDefault="0071288A" w:rsidP="0071288A">
      <w:pPr>
        <w:pStyle w:val="a5"/>
        <w:shd w:val="clear" w:color="auto" w:fill="FEFEFE"/>
        <w:spacing w:before="0" w:beforeAutospacing="0" w:after="0" w:afterAutospacing="0"/>
        <w:ind w:firstLine="312"/>
        <w:jc w:val="both"/>
      </w:pPr>
      <w:proofErr w:type="gramStart"/>
      <w:r>
        <w:t>Основным ожидаемым результатом освоения</w:t>
      </w:r>
      <w:proofErr w:type="gramEnd"/>
      <w:r>
        <w:t xml:space="preserve">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 </w:t>
      </w:r>
    </w:p>
    <w:p w:rsidR="0086313B" w:rsidRDefault="00E4158D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Результативность обучения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 В связи с этим, требования к результатам освоения образовательных программ </w:t>
      </w:r>
      <w:r w:rsidR="00B858BE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редставляют собой описание возможных результатов образования данной категории обучающихся.   </w:t>
      </w:r>
      <w:r w:rsidR="0086313B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6C7EF3" w:rsidRDefault="006C7EF3" w:rsidP="006C7E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53D">
        <w:rPr>
          <w:rFonts w:ascii="Times New Roman" w:hAnsi="Times New Roman"/>
          <w:b/>
          <w:sz w:val="26"/>
          <w:szCs w:val="26"/>
        </w:rPr>
        <w:t>Информация об учебных предметах в рамках АООП</w:t>
      </w:r>
      <w:r w:rsidRPr="009965A4">
        <w:t xml:space="preserve"> </w:t>
      </w:r>
      <w:r w:rsidRPr="009965A4">
        <w:rPr>
          <w:rFonts w:ascii="Times New Roman" w:hAnsi="Times New Roman"/>
          <w:b/>
          <w:sz w:val="26"/>
          <w:szCs w:val="26"/>
        </w:rPr>
        <w:t xml:space="preserve">образования обучающихся с умственной отсталостью (интеллектуальными нарушениями) (вариант </w:t>
      </w:r>
      <w:r>
        <w:rPr>
          <w:rFonts w:ascii="Times New Roman" w:hAnsi="Times New Roman"/>
          <w:b/>
          <w:sz w:val="26"/>
          <w:szCs w:val="26"/>
        </w:rPr>
        <w:t>2</w:t>
      </w:r>
      <w:r w:rsidRPr="009965A4">
        <w:rPr>
          <w:rFonts w:ascii="Times New Roman" w:hAnsi="Times New Roman"/>
          <w:b/>
          <w:sz w:val="26"/>
          <w:szCs w:val="26"/>
        </w:rPr>
        <w:t>)</w:t>
      </w:r>
    </w:p>
    <w:p w:rsidR="006C7EF3" w:rsidRDefault="006C7EF3" w:rsidP="006C7EF3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EF3" w:rsidRPr="006C7EF3" w:rsidRDefault="006C7EF3" w:rsidP="006C7EF3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АООП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обучающихся с умственной отсталостью (интеллектуальными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нарушениями) (вариант 2 АООП) в 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>1-9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ах организовано обучение по следующим учебным предметам:</w:t>
      </w:r>
    </w:p>
    <w:p w:rsidR="006C7EF3" w:rsidRPr="006C7EF3" w:rsidRDefault="006C7EF3" w:rsidP="006C7EF3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>Реч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и альтернативная коммуникация</w:t>
      </w:r>
    </w:p>
    <w:p w:rsidR="006C7EF3" w:rsidRPr="006C7EF3" w:rsidRDefault="006C7EF3" w:rsidP="006C7EF3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Математичес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кие представления</w:t>
      </w:r>
    </w:p>
    <w:p w:rsidR="006C7EF3" w:rsidRPr="006C7EF3" w:rsidRDefault="006C7EF3" w:rsidP="006C7EF3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Окружающий природный мир</w:t>
      </w:r>
    </w:p>
    <w:p w:rsidR="006C7EF3" w:rsidRPr="006C7EF3" w:rsidRDefault="006C7EF3" w:rsidP="006C7EF3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Окружающий социальный мир</w:t>
      </w:r>
    </w:p>
    <w:p w:rsidR="006C7EF3" w:rsidRPr="006C7EF3" w:rsidRDefault="006C7EF3" w:rsidP="006C7EF3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Человек</w:t>
      </w:r>
    </w:p>
    <w:p w:rsidR="006C7EF3" w:rsidRPr="006C7EF3" w:rsidRDefault="006D5E9B" w:rsidP="006C7EF3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Домоводство</w:t>
      </w:r>
    </w:p>
    <w:p w:rsidR="006C7EF3" w:rsidRPr="006C7EF3" w:rsidRDefault="006C7EF3" w:rsidP="006C7EF3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Музыка и движение</w:t>
      </w:r>
    </w:p>
    <w:p w:rsidR="006C7EF3" w:rsidRPr="006C7EF3" w:rsidRDefault="006C7EF3" w:rsidP="006C7EF3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Изобразительная деятельность</w:t>
      </w:r>
    </w:p>
    <w:p w:rsidR="006C7EF3" w:rsidRPr="006C7EF3" w:rsidRDefault="006C7EF3" w:rsidP="006C7EF3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>даптивн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 физкультура</w:t>
      </w:r>
    </w:p>
    <w:p w:rsidR="006C7EF3" w:rsidRPr="006C7EF3" w:rsidRDefault="006C7EF3" w:rsidP="006C7EF3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>рофильн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</w:t>
      </w:r>
    </w:p>
    <w:p w:rsidR="006C7EF3" w:rsidRPr="006C7EF3" w:rsidRDefault="006C7EF3" w:rsidP="006C7EF3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Логопедические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 xml:space="preserve"> (индивидуальны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групповы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C7EF3" w:rsidRPr="006C7EF3" w:rsidRDefault="006C7EF3" w:rsidP="006C7EF3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>сихокоррекционны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spellEnd"/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 xml:space="preserve"> (индивидуальны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групповы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C7EF3" w:rsidRDefault="006C7EF3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>оррекционны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ы: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 xml:space="preserve"> «Сенсорное развитие», «Предметно-практические действия», «Двигательное развитие», «Альтернативная коммуникация»</w:t>
      </w:r>
    </w:p>
    <w:p w:rsidR="00F81D82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обучающихся, а также специфики содержания предметных областей и конкретных учебных предметов. </w:t>
      </w:r>
      <w:r w:rsidR="00F81D82" w:rsidRPr="00F81D82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Содержанием учебных предметов и коррекционных курсов можно ознакомиться в Приложении № 1 к варианту </w:t>
      </w:r>
      <w:r w:rsidR="00F81D8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81D82" w:rsidRPr="00F81D82">
        <w:rPr>
          <w:rFonts w:ascii="Times New Roman" w:eastAsia="Times New Roman" w:hAnsi="Times New Roman"/>
          <w:sz w:val="24"/>
          <w:szCs w:val="24"/>
          <w:lang w:eastAsia="ru-RU"/>
        </w:rPr>
        <w:t xml:space="preserve"> АООП образования обучающихся с умственной отсталостью (интеллектуальными нарушениями) «Программы учебных предметов, курсов коррекционно-развивающей области» (ссылка)</w:t>
      </w:r>
    </w:p>
    <w:p w:rsidR="0071288A" w:rsidRPr="00F81D82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81D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Возможные предметные результаты отражают: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1288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Язык и речевая практика.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Речь и альтернативная коммуникация: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1) развитие речи как средства общения в контексте познания окружающего мира и личного опыта ребенка: понимание слов, обозначающих объекты и явления природы, объекты рукотворного мира и деятельность человека; умение самостоятельного использования усвоенного лексико-грамматического материала в учебных и коммуникативных целях;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 xml:space="preserve">2) овладение доступными средствами коммуникации и общения - вербальными и невербальными качество </w:t>
      </w:r>
      <w:proofErr w:type="spellStart"/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устной речи в соответствии с возрастными показаниями; понимание обращенной речи, понимание смысла рисунков, фотографий, пиктограмм, других графических знаков; умение пользоваться средствами альтернативной коммуникации: жестами, взглядами, воспроизводящими(синтезирующими) речь устройствами (коммуникаторами, персональными компьютерами и другими); 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 xml:space="preserve">3) умение пользоваться доступными средствами коммуникации в практике экспрессивной и </w:t>
      </w:r>
      <w:proofErr w:type="spellStart"/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импрессивной</w:t>
      </w:r>
      <w:proofErr w:type="spellEnd"/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речи для решения соответствующих возрасту житейских задач мотивы коммуникации: познавательные интересы, общение и взаимодействие в разнообразных видах детской деятельности; умение вступать в контакт, поддерживать и завершать его, используя невербальные и вербальные средства, пользование индивидуальными карточками, таблицами .общение с помощью электронных средств коммуникации (коммуникатора, компьютерного устройства);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4) глобальное чтение в доступных ребенку пределах, понимание смысла узнаваемого слова: расширение представлений об окружающей действительности и развитие на этой основе лексической, грамматико-синтаксической сторон речи и связной речи; узнавание и различение напечатанных слов, обозначающих имена людей, названия хорошо известных предметов и действий; использование карточек с напечатанными словами как средства коммуникации;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5) развитие предпосылок к осмысленному чтению и письму: узнавание и различение образов графем (букв); графические действия с использованием элементов графем: обводка, штриховка, печатание букв, слов.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6) чтение и письмо: начальные навыки чтения и письма.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Математика. Математические представления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1) элементарные математические представления о форме, величине; количественные (</w:t>
      </w:r>
      <w:proofErr w:type="spellStart"/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дочисловые</w:t>
      </w:r>
      <w:proofErr w:type="spellEnd"/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 xml:space="preserve">), пространственные, временные представления: умение различать и сравнивать предметы по форме, величине, удаленности; умение различать, сравнивать и преобразовывать множества (один - много); 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представления о количестве, числе, знакомство с цифрами, составом числа в доступных ребенку пределах, счёт, решение простых арифметических задач с опорой на наглядность: умение соотносить число с соответствующим количеством предметов, обозначать его цифрой; умение пересчитывать предметы в доступных пределах; умение обозначать арифметические действия знаками; умение решать задачи на увеличение и уменьшение на несколько единиц;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3) овладение способностью пользоваться математическими знаниями при решении соответствующих возрасту житейских задач: умение обращаться с деньгами, умение определять длину, вес, объем, температуру, время, умение распознавать цифры, 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Окружающий мир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Окружающий природный мир: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1) представления о явлениях и объектах неживой природы, смене времен года и соответствующих сезонных изменениях в природе, умений адаптироваться к конкретным природным и климатическим условиям: интерес к объектам и явлениям неживой природы; расширение представлений об объектах неживой природы представления о временах года, характерных признаках времен года, погодных изменениях, их влиянии на жизнь человека;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2) представления о животном и растительном мире, их значении в жизни человека расширение представлений о животном и растительном мире (растения, животные, их виды, понятия "полезные" - "вредные", "дикие" - "домашние" и другие); опыт заботливого и бережного отношения к растениям и животным, ухода за ними; умение соблюдать правила безопасного поведения в природе (в лесу, у реки и другое);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3) элементарные представления о течении времени: умение различать части суток, дни недели, месяцы; соотнесение месяцев с временем года;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Искусство. Музыка и движение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1) развитие слуховых и двигательных восприятий, танцевальных, певческих, хоровых умений. эмоциональное и практическое обогащение опыта в процессе музыкальных занятий, игр, музыкально-танцевальных, вокальных и инструментальных выступлений: интерес к различным видам музыкальной деятельности (слушание, пение, движение под музыку, игра на музыкальных инструментах); умение слушать музыку и выполнять простейшие танцевальные движения; умение узнавать знакомые песни, подпевать их, петь в хоре.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2) готовность к участию в совместных музыкальных мероприятиях: умение проявлять адекватные эмоциональные реакции от совместной и самостоятельной музыкальной деятельности; стремление к совместной и самостоятельной музыкальной деятельности;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Изобразительная деятельность (рисование, лепка, аппликация)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1) освоение доступных средств изобразительной деятельности и их использование в повседневной жизни: умение использовать инструменты и материалы, различные изобразительные технологии в процессе доступной изобразительной деятельности (лепка, рисование, аппликация);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2) способность к совместной и самостоятельной изобразительной деятельности: положительные эмоциональные реакции (удовольствие, радость) в процессе изобразительной деятельности; стремление к собственной творческой деятельности и умение демонстрировать результаты работы, выражать свое отношение к результатам собственной и чужой творческой деятельности.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3) готовность к участию в совместных мероприятиях: готовность к взаимодействию в творческой деятельности совместно со сверстниками, взрослыми; умение использовать полученные навыки для изготовления творческих работ, для участия в выставках, конкурсах рисунков, поделок. Физическая культура. Адаптивная физкультура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1) восприятие собственного тела, осознание своих физических возможностей и ограничений: освоение доступных способов контроля над функциями собственного тела: сидеть, стоять, передвигаться; освоение двигательных навыков, координации, последовательности движений; совершенствование физических качеств: ловкости, силы, быстроты, выносливости.</w:t>
      </w:r>
    </w:p>
    <w:p w:rsidR="0071288A" w:rsidRPr="0071288A" w:rsidRDefault="0071288A" w:rsidP="0071288A">
      <w:pPr>
        <w:shd w:val="clear" w:color="auto" w:fill="FEFEFE"/>
        <w:tabs>
          <w:tab w:val="left" w:pos="142"/>
        </w:tabs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соотнесение самочувствия с настроением, собственной активностью, самостоятельностью и независимостью: умение определять свое самочувствие в связи с физической нагрузкой: усталость, болевые ощущения и другое; повышение уровня самостоятельности в освоении и совершенствовании двигательных умений.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3) освоение доступных видов физкультурно-спортивной деятельности: езды на велосипеде, ходьбы на лыжах, спортивных игр, плавания: интерес к определенным видам физкультурно-спортивной деятельности: езда на велосипеде, ходьба на лыжах, плавание, спортивные и умение ездить на велосипеде, кататься на санках, ходить на лыжах, плавать, играть в подвижные игры и другое. подвижные игры, туризм, физическая подготовка и другое;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Технологии. Профильный труд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1) овладение трудовыми умениями, необходимыми в разных жизненных сферах; овладение умением адекватно применять доступные технологические цепочки и освоенные трудовые навыки для социального и трудового взаимодействия: интерес к овладению доступными профильными,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прикладными, вспомогательными видами трудовой </w:t>
      </w:r>
      <w:proofErr w:type="gramStart"/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деятельности ,умение</w:t>
      </w:r>
      <w:proofErr w:type="gramEnd"/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отдельные и комплексные элементы трудовых операций, несложные виды работ, применяемые в сферах производства и обслуживания; умение использовать в трудовой деятельности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различные инструменты, материалы; соблюдать необходимые правила техники безопасности; умение соблюдать технологические процессы, </w:t>
      </w:r>
      <w:proofErr w:type="gramStart"/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например</w:t>
      </w:r>
      <w:proofErr w:type="gramEnd"/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: выращивание и уход за растениями умение выполнять работу качественно, в установленный промежуток времени, оценивать результаты своего труда.</w:t>
      </w:r>
    </w:p>
    <w:p w:rsidR="00696E41" w:rsidRDefault="0071288A" w:rsidP="0071288A">
      <w:pPr>
        <w:shd w:val="clear" w:color="auto" w:fill="FEFEFE"/>
        <w:spacing w:after="0" w:line="240" w:lineRule="auto"/>
        <w:ind w:firstLine="312"/>
        <w:jc w:val="both"/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2) обогащение положительного опыта и установка на активное использование освоенных технологий и навыков для индивидуального жизнеобеспечения, социального развития и помощи близким: потребность активно участвовать в совместной с другими деятельности, направленной на свое жизнеобеспечение, социальное развитие и помощь близким.</w:t>
      </w:r>
      <w:r w:rsidR="00696E41" w:rsidRPr="00696E41">
        <w:t xml:space="preserve"> </w:t>
      </w:r>
    </w:p>
    <w:sectPr w:rsidR="00696E41" w:rsidSect="00B858B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B0"/>
    <w:rsid w:val="00083306"/>
    <w:rsid w:val="00091828"/>
    <w:rsid w:val="00096E27"/>
    <w:rsid w:val="000A1349"/>
    <w:rsid w:val="00175A49"/>
    <w:rsid w:val="00275E9F"/>
    <w:rsid w:val="002E78DF"/>
    <w:rsid w:val="0036585F"/>
    <w:rsid w:val="003736D7"/>
    <w:rsid w:val="003B7B3F"/>
    <w:rsid w:val="003C3CFD"/>
    <w:rsid w:val="003C7EC7"/>
    <w:rsid w:val="00425252"/>
    <w:rsid w:val="0048019D"/>
    <w:rsid w:val="00587D8C"/>
    <w:rsid w:val="006402AD"/>
    <w:rsid w:val="006902F7"/>
    <w:rsid w:val="00696E41"/>
    <w:rsid w:val="006A1FF9"/>
    <w:rsid w:val="006C7EF3"/>
    <w:rsid w:val="006D5E9B"/>
    <w:rsid w:val="0071288A"/>
    <w:rsid w:val="00720CA7"/>
    <w:rsid w:val="007222E4"/>
    <w:rsid w:val="00732E28"/>
    <w:rsid w:val="00752846"/>
    <w:rsid w:val="007B37A9"/>
    <w:rsid w:val="007D4069"/>
    <w:rsid w:val="0086313B"/>
    <w:rsid w:val="00886A67"/>
    <w:rsid w:val="008B0239"/>
    <w:rsid w:val="008F133B"/>
    <w:rsid w:val="00945A86"/>
    <w:rsid w:val="00956606"/>
    <w:rsid w:val="009965A4"/>
    <w:rsid w:val="009B02B1"/>
    <w:rsid w:val="009C2AF2"/>
    <w:rsid w:val="00A535B0"/>
    <w:rsid w:val="00A82AFA"/>
    <w:rsid w:val="00B66842"/>
    <w:rsid w:val="00B858BE"/>
    <w:rsid w:val="00DA1098"/>
    <w:rsid w:val="00DD0DBE"/>
    <w:rsid w:val="00DF5272"/>
    <w:rsid w:val="00E4158D"/>
    <w:rsid w:val="00F81D82"/>
    <w:rsid w:val="00F9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97AEF-6CD0-4B3A-9EBB-1C80B1B7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0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BE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4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A109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19</Pages>
  <Words>10589</Words>
  <Characters>60363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Метод_каб</dc:creator>
  <cp:keywords/>
  <dc:description/>
  <cp:lastModifiedBy>ADMIN</cp:lastModifiedBy>
  <cp:revision>43</cp:revision>
  <cp:lastPrinted>2016-05-05T14:39:00Z</cp:lastPrinted>
  <dcterms:created xsi:type="dcterms:W3CDTF">2016-02-12T09:10:00Z</dcterms:created>
  <dcterms:modified xsi:type="dcterms:W3CDTF">2022-03-10T08:47:00Z</dcterms:modified>
</cp:coreProperties>
</file>