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B8" w:rsidRDefault="001843B8" w:rsidP="0018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43B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Описание адаптированной основной общеобразовательной программы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начального общего образования </w:t>
      </w:r>
      <w:r w:rsidRPr="00184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обучающихся с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ограниченными возможностями здоровья (</w:t>
      </w:r>
      <w:r w:rsidRPr="00184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задержкой психического развития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1843B8" w:rsidRPr="001843B8" w:rsidRDefault="001843B8" w:rsidP="00184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00CA9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А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даптированная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основная общеобразовательная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00CA9" w:rsidRPr="00B00CA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БОУ «Кугесьская общеобразовательная школа-интернат для обучающихся с ограниченными возможностями здоровья» Минобразования Чувашии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(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далее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–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АООП НОО обучающихся с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ЗПР)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–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="00B00CA9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,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ФГОС НОО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обучающихся с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ОВЗ</w:t>
      </w:r>
      <w:r w:rsidR="00B00CA9"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B00CA9" w:rsidRPr="00B00CA9">
        <w:rPr>
          <w:rFonts w:ascii="Times New Roman" w:eastAsia="Arial Unicode MS" w:hAnsi="Times New Roman" w:cs="Times New Roman"/>
          <w:kern w:val="1"/>
          <w:sz w:val="24"/>
          <w:szCs w:val="24"/>
        </w:rPr>
        <w:t>на основе «Примерной адаптированной основной общеобразовательной программы начального общего образования обучающихся с задержкой психического развития» Министерства образования и науки Российской Федерации - М.: «Просвещение», 2016., с учётом образовательной системы «Школа России» (1 доп.-4 класс) и специфики коррекционно-развивающего обучения.</w:t>
      </w:r>
    </w:p>
    <w:p w:rsidR="001843B8" w:rsidRPr="001843B8" w:rsidRDefault="001843B8" w:rsidP="00184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Нормативно-правовую базу</w:t>
      </w: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АООП НОО обучающихся с ЗПР составляют:  </w:t>
      </w:r>
    </w:p>
    <w:p w:rsidR="001843B8" w:rsidRPr="001843B8" w:rsidRDefault="001843B8" w:rsidP="0018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Российской Федерации «Об образовании в Российской Федерации» N 273-ФЗ, </w:t>
      </w:r>
    </w:p>
    <w:p w:rsidR="001843B8" w:rsidRDefault="001843B8" w:rsidP="0018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Министерства образования и науки Российской Федерации от 19.12.2014 N 159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здоровья»»);</w:t>
      </w:r>
    </w:p>
    <w:p w:rsidR="00566CE9" w:rsidRPr="001843B8" w:rsidRDefault="00566CE9" w:rsidP="0018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6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образовательный</w:t>
      </w:r>
      <w:r w:rsidRPr="0056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начального общего образования, утвержденны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6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№ 373 (с последующ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изменениями и дополнениями);</w:t>
      </w:r>
      <w:bookmarkStart w:id="0" w:name="_GoBack"/>
      <w:bookmarkEnd w:id="0"/>
    </w:p>
    <w:p w:rsidR="007B64F2" w:rsidRDefault="001843B8" w:rsidP="00184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D6C" w:rsidRPr="0069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22 марта 2021 г. № 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</w:t>
      </w:r>
      <w:r w:rsidR="0069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образования”</w:t>
      </w: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693D6C" w:rsidRDefault="001843B8" w:rsidP="00693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3D6C" w:rsidRPr="0069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N 28</w:t>
      </w:r>
      <w:r w:rsidR="00693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3B8" w:rsidRPr="001843B8" w:rsidRDefault="001843B8" w:rsidP="00693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образовательного учреждения.   </w:t>
      </w:r>
    </w:p>
    <w:p w:rsidR="001843B8" w:rsidRDefault="001843B8" w:rsidP="001843B8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1843B8" w:rsidRPr="001843B8" w:rsidRDefault="001843B8" w:rsidP="001843B8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Структура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АООП НОО</w:t>
      </w:r>
      <w:r w:rsidRPr="001843B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обучающихся с задержкой психического развития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НОО обучающихся с ЗПР 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образовательной организацией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, а также способы определения достижения этих целей и результатов.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Целевой раздел включает: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пояснительную записку;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планируемые результаты освоения обучающимися с ЗПР АООП НОО;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систему оценки достижения планируемых результатов освоения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АООП НОО.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: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• программу формирования универсальных учебных действий у обучающихся с ЗПР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программу коррекционной работы;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программу внеурочной деятельности.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Организационный раздел включает: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учебный план начального общего образования;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соответствии с требованиями 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ФГОС НОО 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обучающихся с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ОВЗ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учреждении 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>разработан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2444D3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вариант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7.2</w:t>
      </w:r>
      <w:r w:rsidR="002444D3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АООП НОО обучающихся с ЗПР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содержащий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дифференцированные требования к структуре, результатам освоения и условиям ее реализации, обеспечивающи</w:t>
      </w:r>
      <w:r w:rsidR="002444D3">
        <w:rPr>
          <w:rFonts w:ascii="Times New Roman" w:eastAsia="Arial Unicode MS" w:hAnsi="Times New Roman" w:cs="Times New Roman"/>
          <w:kern w:val="1"/>
          <w:sz w:val="24"/>
          <w:szCs w:val="24"/>
        </w:rPr>
        <w:t>й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удовлетворение как общих, так и особых образовательных потребностей разных групп или отдельных обучающихся с ЗПР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получение образования вне зависимости от выраженности задержки психического развития и места проживания.</w:t>
      </w:r>
    </w:p>
    <w:p w:rsidR="001843B8" w:rsidRPr="001843B8" w:rsidRDefault="001843B8" w:rsidP="001843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АООП НОО для </w:t>
      </w:r>
      <w:r w:rsidRPr="001843B8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обучающихся с ЗПР, имеющих инвалидность,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дополнена индивидуальной программой реабилитации инвалида (далее — ИПР) в части создания специальных условий получения образования.</w:t>
      </w:r>
    </w:p>
    <w:p w:rsid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Определение вариантов АООП НОО обучающихся с ЗПР осуществляется на основе рекомендаций центральной психолого-медико-педагогической комиссии (далее ― ЦПМПК),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6B2C5A" w:rsidRPr="001843B8" w:rsidRDefault="006B2C5A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6B2C5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Актуальность программы заключается в том, что она рассчитана на удовлетворение как общих со здоровыми сверстниками, так и особых образовательных потребностей, специфичных для категории детей с ЗПР. Только удовлетворяя особые образовательные потребности такого ребенка, можно обеспечить ему возможность получения общего образования. Только специально организованные условия обучения способствуют коррекции отклонений в развитии ребенка с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ЗПР</w:t>
      </w:r>
      <w:r w:rsidRPr="006B2C5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приобретению им необходимого социального опыта, обеспечивают связь ребенка с социумом, культурой как источником развития, тем самым обеспечивая возможность получения образования, сопоставимого по итоговым достижениям к моменту завершения школьного обучения с уровнем образования здоровых сверстников.</w:t>
      </w:r>
    </w:p>
    <w:p w:rsidR="001843B8" w:rsidRPr="001843B8" w:rsidRDefault="001843B8" w:rsidP="001843B8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aps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Принципы и подходы к формированию </w:t>
      </w:r>
      <w:r w:rsidR="00693D6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АООП НОО</w:t>
      </w:r>
      <w:r w:rsidRPr="001843B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обучающихся с </w:t>
      </w:r>
      <w:r w:rsidR="00693D6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ЗПР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В основу разработки и реализации АООП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НОО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обучающихся</w:t>
      </w:r>
      <w:r w:rsidRPr="001843B8">
        <w:rPr>
          <w:rFonts w:ascii="Times New Roman" w:eastAsia="Arial Unicode MS" w:hAnsi="Times New Roman" w:cs="Times New Roman"/>
          <w:caps/>
          <w:kern w:val="28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с ЗПР заложены </w:t>
      </w:r>
      <w:r w:rsidRPr="001843B8">
        <w:rPr>
          <w:rFonts w:ascii="Times New Roman" w:eastAsia="Arial Unicode MS" w:hAnsi="Times New Roman" w:cs="Times New Roman"/>
          <w:i/>
          <w:kern w:val="28"/>
          <w:sz w:val="24"/>
          <w:szCs w:val="24"/>
        </w:rPr>
        <w:t xml:space="preserve">дифференцированный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и</w:t>
      </w:r>
      <w:r w:rsidRPr="001843B8">
        <w:rPr>
          <w:rFonts w:ascii="Times New Roman" w:eastAsia="Arial Unicode MS" w:hAnsi="Times New Roman" w:cs="Times New Roman"/>
          <w:i/>
          <w:kern w:val="28"/>
          <w:sz w:val="24"/>
          <w:szCs w:val="24"/>
        </w:rPr>
        <w:t xml:space="preserve"> деятельностный подходы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.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bCs/>
          <w:i/>
          <w:iCs/>
          <w:kern w:val="28"/>
          <w:sz w:val="24"/>
          <w:szCs w:val="24"/>
        </w:rPr>
        <w:t>Дифференцированный подход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 с ЗПР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обучающихся с ЗПР</w:t>
      </w:r>
      <w:r w:rsidRPr="001843B8">
        <w:rPr>
          <w:rFonts w:ascii="Calibri" w:eastAsia="Arial Unicode MS" w:hAnsi="Calibri" w:cs="Calibri"/>
          <w:kern w:val="28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созданы и реализуются в соответствии с дифференцированно сформулированными требованиями в 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ФГОС НОО обучающихся с ОВЗ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к:</w:t>
      </w:r>
    </w:p>
    <w:p w:rsidR="001843B8" w:rsidRPr="001843B8" w:rsidRDefault="001843B8" w:rsidP="00184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структуре АООП НОО;</w:t>
      </w:r>
    </w:p>
    <w:p w:rsidR="001843B8" w:rsidRPr="001843B8" w:rsidRDefault="001843B8" w:rsidP="00184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1843B8" w:rsidRPr="001843B8" w:rsidRDefault="001843B8" w:rsidP="00184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>результатам освоения АООП НОО.</w:t>
      </w:r>
    </w:p>
    <w:p w:rsidR="001843B8" w:rsidRPr="001843B8" w:rsidRDefault="001843B8" w:rsidP="001843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lastRenderedPageBreak/>
        <w:t xml:space="preserve">Применение дифференцированного подхода к созданию и реализации АООП НОО обеспечивает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разнообразие содержания, предоставляя обучающимся</w:t>
      </w:r>
      <w:r w:rsidRPr="001843B8">
        <w:rPr>
          <w:rFonts w:ascii="Times New Roman" w:eastAsia="Arial Unicode MS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bCs/>
          <w:i/>
          <w:iCs/>
          <w:kern w:val="28"/>
          <w:sz w:val="24"/>
          <w:szCs w:val="24"/>
        </w:rPr>
        <w:t>Деятельностный</w:t>
      </w:r>
      <w:r w:rsidRPr="001843B8">
        <w:rPr>
          <w:rFonts w:ascii="Times New Roman" w:eastAsia="Arial Unicode MS" w:hAnsi="Times New Roman" w:cs="Times New Roman"/>
          <w:i/>
          <w:kern w:val="28"/>
          <w:sz w:val="24"/>
          <w:szCs w:val="24"/>
        </w:rPr>
        <w:t xml:space="preserve"> подход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:rsidR="001843B8" w:rsidRPr="001843B8" w:rsidRDefault="001843B8" w:rsidP="001843B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1843B8" w:rsidRPr="001843B8" w:rsidRDefault="001843B8" w:rsidP="001843B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-прочное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843B8" w:rsidRPr="001843B8" w:rsidRDefault="001843B8" w:rsidP="001843B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1843B8" w:rsidRPr="001843B8" w:rsidRDefault="001843B8" w:rsidP="001843B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В основу </w:t>
      </w:r>
      <w:r w:rsidRPr="001843B8">
        <w:rPr>
          <w:rFonts w:ascii="Times New Roman" w:eastAsia="Arial Unicode MS" w:hAnsi="Times New Roman" w:cs="Times New Roman"/>
          <w:spacing w:val="2"/>
          <w:kern w:val="28"/>
          <w:sz w:val="24"/>
          <w:szCs w:val="24"/>
        </w:rPr>
        <w:t xml:space="preserve">формирования АООП НОО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обучающихся с ЗПР положены следующие </w:t>
      </w:r>
      <w:r w:rsidRPr="001843B8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принципы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: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государственной политики РФ в области образования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учета типологических и индивидуальных образовательных потребностей обучающихся;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коррекционной направленности образовательного процесса;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преемственности, обеспечива</w:t>
      </w:r>
      <w:r w:rsidR="002444D3">
        <w:rPr>
          <w:rFonts w:ascii="Times New Roman" w:eastAsia="Arial Unicode MS" w:hAnsi="Times New Roman" w:cs="Times New Roman"/>
          <w:kern w:val="28"/>
          <w:sz w:val="24"/>
          <w:szCs w:val="24"/>
        </w:rPr>
        <w:t>ющий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непреры</w:t>
      </w:r>
      <w:r w:rsidR="002444D3">
        <w:rPr>
          <w:rFonts w:ascii="Times New Roman" w:eastAsia="Arial Unicode MS" w:hAnsi="Times New Roman" w:cs="Times New Roman"/>
          <w:kern w:val="28"/>
          <w:sz w:val="24"/>
          <w:szCs w:val="24"/>
        </w:rPr>
        <w:t>вность образования обучающихся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;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Calibri" w:eastAsia="Arial Unicode MS" w:hAnsi="Calibri" w:cs="Calibri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цел</w:t>
      </w:r>
      <w:r w:rsidR="000F7079">
        <w:rPr>
          <w:rFonts w:ascii="Times New Roman" w:eastAsia="Arial Unicode MS" w:hAnsi="Times New Roman" w:cs="Times New Roman"/>
          <w:kern w:val="28"/>
          <w:sz w:val="24"/>
          <w:szCs w:val="24"/>
        </w:rPr>
        <w:t>остности содержания образования;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направленности на формирование деятельности, обеспечива</w:t>
      </w:r>
      <w:r w:rsidR="002444D3">
        <w:rPr>
          <w:rFonts w:ascii="Times New Roman" w:eastAsia="Arial Unicode MS" w:hAnsi="Times New Roman" w:cs="Times New Roman"/>
          <w:kern w:val="28"/>
          <w:sz w:val="24"/>
          <w:szCs w:val="24"/>
        </w:rPr>
        <w:t>ющей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возможность овладения обучающимися всеми видами доступной им предметно-практической</w:t>
      </w:r>
      <w:r w:rsidR="002444D3">
        <w:rPr>
          <w:rFonts w:ascii="Times New Roman" w:eastAsia="Arial Unicode MS" w:hAnsi="Times New Roman" w:cs="Times New Roman"/>
          <w:kern w:val="28"/>
          <w:sz w:val="24"/>
          <w:szCs w:val="24"/>
        </w:rPr>
        <w:t>,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познавательной и учебной, коммуникативной деятельности и нормативным поведением; 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переноса усвоенных </w:t>
      </w:r>
      <w:r w:rsidR="0087595A">
        <w:rPr>
          <w:rFonts w:ascii="Times New Roman" w:eastAsia="Arial Unicode MS" w:hAnsi="Times New Roman" w:cs="Times New Roman"/>
          <w:kern w:val="28"/>
          <w:sz w:val="24"/>
          <w:szCs w:val="24"/>
        </w:rPr>
        <w:t>знаний, умений и навыков и отношений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 w:rsidR="0087595A">
        <w:rPr>
          <w:rFonts w:ascii="Times New Roman" w:eastAsia="Arial Unicode MS" w:hAnsi="Times New Roman" w:cs="Times New Roman"/>
          <w:kern w:val="28"/>
          <w:sz w:val="24"/>
          <w:szCs w:val="24"/>
        </w:rPr>
        <w:t>в различные жизненные ситуации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;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28"/>
          <w:sz w:val="24"/>
          <w:szCs w:val="24"/>
        </w:rPr>
        <w:t>сотрудничества с семьей.</w:t>
      </w:r>
    </w:p>
    <w:p w:rsidR="001843B8" w:rsidRPr="001843B8" w:rsidRDefault="001843B8" w:rsidP="001843B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PragmaticaC"/>
          <w:kern w:val="1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PragmaticaC"/>
          <w:b/>
          <w:sz w:val="24"/>
          <w:szCs w:val="24"/>
          <w:lang w:eastAsia="ru-RU"/>
        </w:rPr>
        <w:t xml:space="preserve">Цель </w:t>
      </w:r>
      <w:r w:rsidRPr="001843B8">
        <w:rPr>
          <w:rFonts w:ascii="Times New Roman" w:eastAsia="Times New Roman" w:hAnsi="Times New Roman" w:cs="PragmaticaC"/>
          <w:sz w:val="24"/>
          <w:szCs w:val="24"/>
          <w:lang w:eastAsia="ru-RU"/>
        </w:rPr>
        <w:t>реализации АООП НОО обучающихся с ЗПР</w:t>
      </w:r>
      <w:r w:rsidRPr="001843B8">
        <w:rPr>
          <w:rFonts w:ascii="Times New Roman" w:eastAsia="Arial Unicode MS" w:hAnsi="Times New Roman" w:cs="PragmaticaC"/>
          <w:kern w:val="1"/>
          <w:sz w:val="24"/>
          <w:szCs w:val="24"/>
          <w:lang w:eastAsia="ru-RU"/>
        </w:rPr>
        <w:t xml:space="preserve"> — обеспечение выполнения требований </w:t>
      </w:r>
      <w:r w:rsidRPr="001843B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обучающихся с ОВЗ</w:t>
      </w:r>
      <w:r w:rsidRPr="001843B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посредством создания условий для ма</w:t>
      </w:r>
      <w:r w:rsidRPr="001843B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843B8">
        <w:rPr>
          <w:rFonts w:ascii="Times New Roman" w:eastAsia="Arial Unicode MS" w:hAnsi="Times New Roman" w:cs="PragmaticaC"/>
          <w:kern w:val="1"/>
          <w:sz w:val="24"/>
          <w:szCs w:val="24"/>
          <w:lang w:eastAsia="ru-RU"/>
        </w:rPr>
        <w:t>.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lastRenderedPageBreak/>
        <w:t>• 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достижение планируемых результатов освоения АООП НОО обучающимися с ЗПР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</w:pP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обеспечение доступности получения начального общего образования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843B8" w:rsidRPr="001843B8" w:rsidRDefault="001843B8" w:rsidP="00184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1843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1843B8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.</w:t>
      </w:r>
    </w:p>
    <w:p w:rsidR="000F7079" w:rsidRDefault="001843B8" w:rsidP="000F70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</w:t>
      </w:r>
      <w:r w:rsidR="000F7079" w:rsidRPr="000F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АООП НОО обучающихся с </w:t>
      </w:r>
      <w:r w:rsidR="00FC1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ЗПР</w:t>
      </w:r>
      <w:r w:rsidR="000F7079" w:rsidRPr="000F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43B8" w:rsidRPr="001843B8" w:rsidRDefault="000F7079" w:rsidP="000F707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АООП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НОО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 xml:space="preserve"> обучающихся с ОВЗ (вариант 7.2.) разработана в соответствии с требованиями </w:t>
      </w:r>
      <w:r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ФГОС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НОО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 xml:space="preserve"> для обучающихся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ОВЗ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 xml:space="preserve"> к структуре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АООП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 xml:space="preserve">, </w:t>
      </w:r>
      <w:r w:rsidR="001843B8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условиям ее ре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>ализации и результатам освоения,</w:t>
      </w:r>
      <w:r w:rsidR="00E96EE2" w:rsidRPr="00E96E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E96EE2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</w:t>
      </w:r>
      <w:r w:rsidR="00DD173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развития и социальную адаптацию, </w:t>
      </w:r>
      <w:r w:rsidR="00DD173C" w:rsidRPr="00DD173C">
        <w:rPr>
          <w:rFonts w:ascii="Times New Roman" w:eastAsia="Arial Unicode MS" w:hAnsi="Times New Roman" w:cs="Times New Roman"/>
          <w:kern w:val="1"/>
          <w:sz w:val="24"/>
          <w:szCs w:val="24"/>
        </w:rPr>
        <w:t>адресована обучающимся с ЗПР, которые к моменту поступления в школу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E96EE2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Вариант 7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.2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предполагает, что обучающийся с</w:t>
      </w:r>
      <w:r w:rsidRPr="001843B8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ЗПР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(5 лет </w:t>
      </w:r>
      <w:r w:rsidR="00E96EE2" w:rsidRPr="001843B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с обязательным введением первого дополнительного класса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), </w:t>
      </w:r>
      <w:r w:rsidR="00E96EE2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предполагает </w:t>
      </w:r>
      <w:r w:rsidR="00E96EE2" w:rsidRPr="0018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E96EE2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коррекционной направленности всего образовательного процесса при его особой организации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="00E96EE2" w:rsidRPr="00E96EE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E96EE2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реализ</w:t>
      </w:r>
      <w:r w:rsidR="00E96EE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уется</w:t>
      </w:r>
      <w:r w:rsidR="00E96EE2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разных формах: как совместно с другими обучающимися, так и в отдельных классах, группах </w:t>
      </w:r>
      <w:r w:rsidR="00E96EE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(о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бразовательное учреждение </w:t>
      </w:r>
      <w:r w:rsidR="00E96EE2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обеспечи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>вает</w:t>
      </w:r>
      <w:r w:rsidR="00E96EE2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требуемые для данного варианта и категории обучающихся условия обучения и воспитания</w:t>
      </w:r>
      <w:r w:rsidR="00E96EE2">
        <w:rPr>
          <w:rFonts w:ascii="Times New Roman" w:eastAsia="Arial Unicode MS" w:hAnsi="Times New Roman" w:cs="Times New Roman"/>
          <w:kern w:val="1"/>
          <w:sz w:val="24"/>
          <w:szCs w:val="24"/>
        </w:rPr>
        <w:t>)</w:t>
      </w:r>
      <w:r w:rsidR="00E96EE2"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  <w:r w:rsidR="00E96EE2" w:rsidRPr="001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613BAA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процессе всего школьного обучения сохраняется </w:t>
      </w:r>
      <w:r w:rsidRPr="001843B8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>возможность перехода обучающегося с одного варианта программы на другой</w:t>
      </w:r>
      <w:r w:rsidR="00613BA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</w:rPr>
        <w:t xml:space="preserve"> или снятие статуса ребенка с ОВЗ</w:t>
      </w:r>
      <w:r w:rsidRPr="001843B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(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основанием для этого является заключение </w:t>
      </w:r>
      <w:r w:rsidR="00CF542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Ц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ПМПК</w:t>
      </w:r>
      <w:r w:rsidR="00613B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</w:t>
      </w:r>
      <w:r w:rsidR="00613BAA" w:rsidRPr="00613B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613BAA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согласия родителей (законных представителей)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). </w:t>
      </w:r>
    </w:p>
    <w:p w:rsidR="001843B8" w:rsidRPr="001843B8" w:rsidRDefault="001843B8" w:rsidP="001843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1843B8">
        <w:rPr>
          <w:rFonts w:ascii="Times New Roman" w:eastAsia="Arial Unicode MS" w:hAnsi="Times New Roman" w:cs="Times New Roman"/>
          <w:kern w:val="1"/>
          <w:sz w:val="24"/>
          <w:szCs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же выраженные нарушения внимания и работоспособности, нарушения со стороны двигательной сферы, препятствующие освоению про</w:t>
      </w:r>
      <w:r w:rsidR="007060F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граммы в полном объеме. </w:t>
      </w:r>
      <w:r w:rsidRPr="001843B8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специалисты, осуществляющие его </w:t>
      </w:r>
      <w:r w:rsidRPr="001843B8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психолого-педагогическое сопровождение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</w:t>
      </w:r>
      <w:r w:rsidRPr="001843B8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оперативно дополн</w:t>
      </w:r>
      <w:r w:rsidR="00CF5429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яют</w:t>
      </w:r>
      <w:r w:rsidRPr="001843B8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1843B8" w:rsidRPr="001843B8" w:rsidRDefault="001843B8" w:rsidP="0088112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r w:rsidR="00CF542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Ц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ПМПК с целью выработки рекомендаций родителям и специалистам по его дальнейшему обучению и необходимости </w:t>
      </w:r>
      <w:r w:rsidRPr="001843B8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 xml:space="preserve">перевода на обучение 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 индивидуальному учебному плану с учетом его особенностей и образовательных потребностей</w:t>
      </w:r>
      <w:r w:rsidR="00196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или смену образовательного маршрута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</w:t>
      </w:r>
    </w:p>
    <w:p w:rsidR="001A5E98" w:rsidRDefault="001843B8" w:rsidP="0088112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Текущая, промежуточная и итоговая аттестация на </w:t>
      </w:r>
      <w:r w:rsidR="000F707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уровне 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начального общего образования проводится с учетом возможных специфических трудностей ребенка с ЗПР в овладе</w:t>
      </w:r>
      <w:r w:rsidR="000F707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нии письмом, чтением или счетом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 Вывод об успешности овладения содержанием образовательной программы дела</w:t>
      </w:r>
      <w:r w:rsidR="000F707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ет</w:t>
      </w:r>
      <w:r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ся на основании положительной индивидуальной динамики.</w:t>
      </w:r>
      <w:r w:rsidR="00B740C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</w:p>
    <w:p w:rsidR="001843B8" w:rsidRPr="001843B8" w:rsidRDefault="001A5E98" w:rsidP="00881120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A5E9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Самым общим результатом освоения АООП НОО обучающихся с ЗПР определяется полноценное начальное общее образование, развитие социальных (жизненных) компетенций.</w:t>
      </w:r>
      <w:r w:rsidR="005E7B86">
        <w:t xml:space="preserve"> </w:t>
      </w:r>
      <w:r w:rsidR="005E7B86" w:rsidRPr="005E7B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Личностные, метапредметные и предметные результаты освоения обучающимися с ЗПР АООП НОО </w:t>
      </w:r>
      <w:r w:rsidR="005E7B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ОВЗ </w:t>
      </w:r>
      <w:r w:rsidR="005E7B86" w:rsidRPr="005E7B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(вариант 7.2.) соответствуют ФГОС НОО и дополняются результатами освоения программы коррекционной работы.</w:t>
      </w:r>
    </w:p>
    <w:p w:rsidR="00554C25" w:rsidRDefault="000F7079" w:rsidP="00881120">
      <w:pPr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</w:t>
      </w:r>
      <w:r w:rsidR="00B740C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</w:t>
      </w:r>
      <w:r w:rsidR="00F471C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</w:t>
      </w:r>
      <w:r w:rsidR="00B740C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8811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Формой промежуточной аттестации является годовая отметка успеваемости. </w:t>
      </w:r>
      <w:r w:rsidR="001843B8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</w:t>
      </w:r>
      <w:r w:rsidR="00B740C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тавляются на повторное обучение или</w:t>
      </w:r>
      <w:r w:rsidR="001843B8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переводятся на обучение </w:t>
      </w:r>
      <w:r w:rsidRPr="000F707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 индивидуальному учебному плану</w:t>
      </w:r>
      <w:r w:rsidR="00B740C2" w:rsidRPr="00B740C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B740C2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соответствии с рекомендациями</w:t>
      </w:r>
      <w:r w:rsidR="00B740C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Ц</w:t>
      </w:r>
      <w:r w:rsidR="00B740C2" w:rsidRPr="001843B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ПМПК</w:t>
      </w:r>
      <w:r w:rsidR="008811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или (по решению ЦПМПК и ВК и с согласия родителей (законных представителей) - </w:t>
      </w:r>
      <w:r w:rsidR="00A651E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 обучение в соответствии с В-1 АООП образования обучающихся с умственной отсталостью (интеллектуальными нарушениями)</w:t>
      </w:r>
      <w:r w:rsidR="0088112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</w:p>
    <w:p w:rsidR="00A651E8" w:rsidRDefault="00A651E8" w:rsidP="00881120">
      <w:pPr>
        <w:spacing w:after="0" w:line="240" w:lineRule="auto"/>
        <w:jc w:val="both"/>
      </w:pPr>
    </w:p>
    <w:p w:rsidR="0054553D" w:rsidRDefault="0054553D" w:rsidP="00881120">
      <w:pPr>
        <w:spacing w:after="0" w:line="240" w:lineRule="auto"/>
        <w:jc w:val="both"/>
      </w:pPr>
    </w:p>
    <w:p w:rsidR="0054553D" w:rsidRDefault="0054553D" w:rsidP="008811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53D">
        <w:rPr>
          <w:rFonts w:ascii="Times New Roman" w:hAnsi="Times New Roman" w:cs="Times New Roman"/>
          <w:b/>
          <w:sz w:val="26"/>
          <w:szCs w:val="26"/>
        </w:rPr>
        <w:t>Информация об учебных предметах в рамках АООП НОО обучающихся с ЗПР</w:t>
      </w:r>
    </w:p>
    <w:p w:rsidR="001066DC" w:rsidRDefault="001066DC" w:rsidP="008811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71B" w:rsidRPr="001066DC" w:rsidRDefault="009C3224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71B">
        <w:rPr>
          <w:rFonts w:ascii="Times New Roman" w:hAnsi="Times New Roman" w:cs="Times New Roman"/>
          <w:sz w:val="24"/>
          <w:szCs w:val="24"/>
        </w:rPr>
        <w:t xml:space="preserve">    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3F171B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 предусматривается использование базовых учебников для сверстников без ограничений здоровья (п.3.6. ФГОС НОО обучающихся с ОВЗ, приложение 7). Участниками образовательных отношений выбран УМК «Школа России» (1-4 класс</w:t>
      </w:r>
      <w:r w:rsidR="003F171B">
        <w:rPr>
          <w:rFonts w:ascii="Times New Roman" w:hAnsi="Times New Roman" w:cs="Times New Roman"/>
          <w:sz w:val="24"/>
          <w:szCs w:val="24"/>
        </w:rPr>
        <w:t>ы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), который является наиболее оптимальным для обучения детей с </w:t>
      </w:r>
      <w:r w:rsidR="003F171B">
        <w:rPr>
          <w:rFonts w:ascii="Times New Roman" w:hAnsi="Times New Roman" w:cs="Times New Roman"/>
          <w:sz w:val="24"/>
          <w:szCs w:val="24"/>
        </w:rPr>
        <w:t>ЗПР</w:t>
      </w:r>
      <w:r w:rsidR="003F171B" w:rsidRPr="001066DC">
        <w:rPr>
          <w:rFonts w:ascii="Times New Roman" w:hAnsi="Times New Roman" w:cs="Times New Roman"/>
          <w:sz w:val="24"/>
          <w:szCs w:val="24"/>
        </w:rPr>
        <w:t xml:space="preserve"> в условиях реализации ФГОС НОО обучающихся с ОВЗ.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66DC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России» построена таким образом, что все её важнейшие компоненты: предметное содержание, дидактическое обеспечение, </w:t>
      </w:r>
      <w:r w:rsidRPr="001066D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сопровождение и художественно-полиграфическое исполнение направлены на достижение результатов освоения </w:t>
      </w:r>
      <w:r>
        <w:rPr>
          <w:rFonts w:ascii="Times New Roman" w:hAnsi="Times New Roman" w:cs="Times New Roman"/>
          <w:sz w:val="24"/>
          <w:szCs w:val="24"/>
        </w:rPr>
        <w:t>АООП НОО</w:t>
      </w:r>
      <w:r w:rsidRPr="001066DC">
        <w:rPr>
          <w:rFonts w:ascii="Times New Roman" w:hAnsi="Times New Roman" w:cs="Times New Roman"/>
          <w:sz w:val="24"/>
          <w:szCs w:val="24"/>
        </w:rPr>
        <w:t>. УМК «Школа России» учитывает требования к структуре и содержанию АООП НОО, отраженные в ФГОС, и способствуют реализации идеологической основы ФГОС – Концепции духовно-нравственного развития и воспитания личности гражданина России, достижению личностных, метапредметных и предметных результатов посредством формирования универсальных учебных действий, как основы умения учиться, организации учебной деятельности обучающихся на основе системно-деятельностного подхода. Эффективность реализации идеологической основы ФГОС – Концепции духовно-нравственного развития и воспитания личности гражданина России в системе учебников «Школа России» достигается особой организацией подачи учебного материала, способствующей достижению личностных, метапредметных и предметных результатов посредством формирования у обучающихся универсальных учебных действий (УУД).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6DC">
        <w:rPr>
          <w:rFonts w:ascii="Times New Roman" w:hAnsi="Times New Roman" w:cs="Times New Roman"/>
          <w:sz w:val="24"/>
          <w:szCs w:val="24"/>
        </w:rPr>
        <w:t>Методический аппарат учебников УМК «Школа России» является актуальным и доступным для обучения детей с ЗПР: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построен с учетом возможности применения в практике учителя широкого спектра современных технологий, методов, форм, приемов и иных образовательных ресурсов организации учебно-воспитательной работы с обучающимися в процессе как урочной, так и внеурочной деятельности;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учебный материал, способы его представления, методы обучения, ориентированы на максимальное включение обучающихся в учебную деятельность;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содержит значительный воспитательный потенциал;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здоровьесбережение младших школьников;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включает возможности для дифференцированного и личностно-ориентированного образования школьников, реализации педагогики сотрудничества;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преобладание проблемно-поискового метода обучения, заданий и вопросов, инициирующих детское действие;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ориентирован на практическую направленность содержания учебного материала с опорой на социальный опыт ученика, на связь с реальной действительностью и другими школьными предметами на основе формирования УУД;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включает творческие, проектные задания, практические работы, учебные диалоги; возможности для моделирования изучаемых объектов и явлений окружающего мира;</w:t>
      </w:r>
    </w:p>
    <w:p w:rsidR="003F171B" w:rsidRPr="001066DC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имеет возможности для разнообразия организационных форм обучения: индивидуальной, парной, групповой, коллективной, фронтальной;</w:t>
      </w:r>
    </w:p>
    <w:p w:rsidR="003F171B" w:rsidRPr="001066DC" w:rsidRDefault="003F171B" w:rsidP="008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DC">
        <w:rPr>
          <w:rFonts w:ascii="Times New Roman" w:hAnsi="Times New Roman" w:cs="Times New Roman"/>
          <w:sz w:val="24"/>
          <w:szCs w:val="24"/>
        </w:rPr>
        <w:t>- имеет возможности для работы с современной информационно-образовательной средой: использование информационно-коммуникационных технологий, электронных образовательных ресурсов, Интернет-ресурсов, различных мультимедийных приложений.</w:t>
      </w:r>
    </w:p>
    <w:p w:rsidR="003F171B" w:rsidRPr="001066DC" w:rsidRDefault="00836B4E" w:rsidP="0083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4E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Pr="00836B4E">
        <w:rPr>
          <w:rFonts w:ascii="Times New Roman" w:hAnsi="Times New Roman" w:cs="Times New Roman"/>
          <w:sz w:val="24"/>
          <w:szCs w:val="24"/>
        </w:rPr>
        <w:t>учебников в 1 доп.-4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36B4E">
        <w:rPr>
          <w:rFonts w:ascii="Times New Roman" w:hAnsi="Times New Roman" w:cs="Times New Roman"/>
          <w:sz w:val="24"/>
          <w:szCs w:val="24"/>
        </w:rPr>
        <w:t xml:space="preserve"> (УМК «Школа России»):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2551"/>
      </w:tblGrid>
      <w:tr w:rsidR="001D6A61" w:rsidRPr="001D6A61" w:rsidTr="00BD5CA4">
        <w:trPr>
          <w:trHeight w:val="25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6A6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Автор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1D6A61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Горецкий В.П, Кирюшкин,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1класс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  <w:p w:rsidR="001D6A61" w:rsidRPr="001D6A61" w:rsidRDefault="001D6A61" w:rsidP="008073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«Просвещение»</w:t>
            </w:r>
          </w:p>
        </w:tc>
      </w:tr>
      <w:tr w:rsidR="00845D1B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Канакина В.П.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 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845D1B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Литературное чтение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Климанова Л.Ф,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845D1B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Моро М.И, 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Волкова С.И.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класс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845D1B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Моро М.И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Бантова М.А.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845D1B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Окружающий мир: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="005D18E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45D1B" w:rsidRPr="001D6A61" w:rsidRDefault="00845D1B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D18E4" w:rsidRPr="001D6A61" w:rsidTr="00BD5CA4">
        <w:trPr>
          <w:trHeight w:val="41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8E4" w:rsidRPr="001D6A61" w:rsidRDefault="005D18E4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8E4" w:rsidRPr="001D6A61" w:rsidRDefault="005D18E4" w:rsidP="00845D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18E4">
              <w:rPr>
                <w:rFonts w:ascii="Times New Roman" w:eastAsia="Calibri" w:hAnsi="Times New Roman" w:cs="F"/>
                <w:color w:val="000000"/>
                <w:kern w:val="3"/>
              </w:rPr>
              <w:t>Плешаков А.А., Крючкова Е.А.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8E4" w:rsidRPr="001D6A61" w:rsidRDefault="005D18E4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18E4" w:rsidRPr="001D6A61" w:rsidRDefault="005D18E4" w:rsidP="00845D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3041A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1A" w:rsidRDefault="0043041A" w:rsidP="0043041A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Английский язык. В 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1A" w:rsidRDefault="0043041A" w:rsidP="0043041A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Афанасьева О.В., Михеева И.В.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1A" w:rsidRDefault="0043041A" w:rsidP="0043041A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2-4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3041A" w:rsidRDefault="0043041A" w:rsidP="0043041A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«Дрофа»</w:t>
            </w:r>
          </w:p>
        </w:tc>
      </w:tr>
      <w:tr w:rsidR="00BA49E4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Вербицкая Л.А.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класс</w:t>
            </w:r>
          </w:p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Издательство </w:t>
            </w:r>
          </w:p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A49E4" w:rsidRPr="001D6A61" w:rsidTr="00BD5CA4">
        <w:trPr>
          <w:trHeight w:val="48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Чувашский язык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Абрамова Г.В.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  <w:r w:rsidRPr="001D6A6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класс</w:t>
            </w:r>
          </w:p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Pr="001D6A61" w:rsidRDefault="00BA49E4" w:rsidP="00BA49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C2115">
              <w:rPr>
                <w:rFonts w:ascii="Times New Roman" w:eastAsia="Calibri" w:hAnsi="Times New Roman" w:cs="F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BA49E4" w:rsidRPr="001D6A61" w:rsidTr="00BD5CA4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Неменская Л. 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Коротеева Е.И.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Горяева Н.А., Неменская Л. А., Питерских А.С. и др.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Неменская Л. 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Критская Е.Д., Сергеева Г.П., Шмагина Т.С.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1-4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26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Лях В.И.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1-4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66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Pr="00BA49E4" w:rsidRDefault="00BA49E4" w:rsidP="00BA49E4">
            <w:pPr>
              <w:pStyle w:val="Standard"/>
              <w:rPr>
                <w:rFonts w:ascii="Times New Roman" w:hAnsi="Times New Roman" w:cs="Times New Roman"/>
              </w:rPr>
            </w:pPr>
            <w:r w:rsidRPr="00BA49E4">
              <w:rPr>
                <w:rFonts w:ascii="Times New Roman" w:hAnsi="Times New Roman" w:cs="Times New Roman"/>
              </w:rPr>
              <w:t>ОРКиСЭ. Основы мировых религиозных культур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Беглов А.Л., Саплина Е.В. и др.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2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Роговцева Н.И Богданова Н.В., Фрейтаг И.П.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224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Роговцева Н.И., Богданова Н.В., Добромыслова Н.В.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224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Роговцева Н.И., Богданова Н.В., Добромыслова Н.В.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  <w:tr w:rsidR="00BA49E4" w:rsidRPr="001D6A61" w:rsidTr="00BD5CA4">
        <w:trPr>
          <w:trHeight w:val="224"/>
        </w:trPr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Роговцева Н.И., Богданова Н.В., Шипилова Н.В. и др.</w:t>
            </w:r>
          </w:p>
        </w:tc>
        <w:tc>
          <w:tcPr>
            <w:tcW w:w="354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:rsidR="00BA49E4" w:rsidRDefault="00BA49E4" w:rsidP="00BA49E4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Издательство «Просвещение»</w:t>
            </w:r>
          </w:p>
        </w:tc>
      </w:tr>
    </w:tbl>
    <w:p w:rsidR="009C3224" w:rsidRPr="009C3224" w:rsidRDefault="00BB0931" w:rsidP="008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224">
        <w:rPr>
          <w:rFonts w:ascii="Times New Roman" w:hAnsi="Times New Roman" w:cs="Times New Roman"/>
          <w:sz w:val="24"/>
          <w:szCs w:val="24"/>
        </w:rPr>
        <w:t xml:space="preserve"> </w:t>
      </w:r>
      <w:r w:rsidR="00BD5CA4">
        <w:rPr>
          <w:rFonts w:ascii="Times New Roman" w:hAnsi="Times New Roman" w:cs="Times New Roman"/>
          <w:sz w:val="24"/>
          <w:szCs w:val="24"/>
        </w:rPr>
        <w:t xml:space="preserve"> </w:t>
      </w:r>
      <w:r w:rsidR="009C3224" w:rsidRPr="009C3224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</w:t>
      </w:r>
      <w:r w:rsidR="009C3224">
        <w:rPr>
          <w:rFonts w:ascii="Times New Roman" w:hAnsi="Times New Roman" w:cs="Times New Roman"/>
          <w:sz w:val="24"/>
          <w:szCs w:val="24"/>
        </w:rPr>
        <w:t xml:space="preserve"> обучающимися с ЗПР</w:t>
      </w:r>
      <w:r w:rsidR="009C3224" w:rsidRPr="009C3224">
        <w:rPr>
          <w:rFonts w:ascii="Times New Roman" w:hAnsi="Times New Roman" w:cs="Times New Roman"/>
          <w:sz w:val="24"/>
          <w:szCs w:val="24"/>
        </w:rPr>
        <w:t xml:space="preserve"> устанавливаются планируемые результаты освоения: междисциплинарной программы «Формирование универсальных учебных действий», а также ее разделов: «Чтение. Работа с текстом» и «Формирование ИКТ-компетентности обучающихся»; программ по всем учебным предметам: «Русский язык», «Литературное чтение», «Иностранный язык», «Математика», «Окружающий мир», «Основы религиозных культур и светской этики», «Изобразительное искусство», «Музыка», «Технология», «Физическая культура».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 обязательных учебных предметов на уровне начального общего образования. Предметные результаты</w:t>
      </w:r>
      <w:r w:rsidRPr="008C271C">
        <w:rPr>
          <w:rFonts w:ascii="Times New Roman" w:hAnsi="Times New Roman" w:cs="Times New Roman"/>
          <w:sz w:val="24"/>
          <w:szCs w:val="24"/>
        </w:rPr>
        <w:t xml:space="preserve"> (Вариант 7.2).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Русский язык и литературное чтение.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Русский язык.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lastRenderedPageBreak/>
        <w:t>-формирование интереса к изучению родного (русского) языка;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первоначальными представлениями о правилах речевого этикета;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основами грамотного письма;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обучающимися коммуникативно-речевыми умениями, необходимыми для совершенствования их речевой практики;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Литературное чтение.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-понимание роли чтения, использование разных видов чтения;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потребности в систематическом чтении;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-выбор с помощью взрослого интересующей литературы.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Иностранный язык: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Математика и информатика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Математика: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Обществознание и естествознание (Окружающий мир)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Окружающий мир: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 xml:space="preserve">-расширение,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</w:t>
      </w:r>
      <w:r w:rsidRPr="008C271C">
        <w:rPr>
          <w:rFonts w:ascii="Times New Roman" w:hAnsi="Times New Roman" w:cs="Times New Roman"/>
          <w:sz w:val="24"/>
          <w:szCs w:val="24"/>
        </w:rPr>
        <w:lastRenderedPageBreak/>
        <w:t>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Основы религиозных культур и светской этики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Основы религиозных культур и светской этики (Основы православной культуры).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-понимание значения нравственности, веры и религии в жизни человека и общества;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-осознание ценности человеческой жизни.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искусство: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-воспитание активного эмоционально-эстетического отношения к произведениям искусства;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практическими умениями самовыражения средствами изобразительного искусства.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Музыка: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эстетических чувств в процессе слушания музыкальных произведений различных жанров;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Технология: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lastRenderedPageBreak/>
        <w:t>-формирование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задач.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71C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8C271C" w:rsidRPr="008C271C" w:rsidRDefault="008C271C" w:rsidP="008C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1C">
        <w:rPr>
          <w:rFonts w:ascii="Times New Roman" w:hAnsi="Times New Roman" w:cs="Times New Roman"/>
          <w:sz w:val="24"/>
          <w:szCs w:val="24"/>
        </w:rPr>
        <w:t>-формирование умения следить за своим физическим состоянием, величиной физических нагрузок.</w:t>
      </w:r>
    </w:p>
    <w:p w:rsidR="003F171B" w:rsidRPr="003F171B" w:rsidRDefault="001066DC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71B" w:rsidRPr="003F171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r w:rsidR="00836B4E">
        <w:rPr>
          <w:rFonts w:ascii="Times New Roman" w:hAnsi="Times New Roman" w:cs="Times New Roman"/>
          <w:b/>
          <w:sz w:val="24"/>
          <w:szCs w:val="24"/>
        </w:rPr>
        <w:t>ЗПР</w:t>
      </w:r>
      <w:r w:rsidR="003F171B" w:rsidRPr="003F171B">
        <w:rPr>
          <w:rFonts w:ascii="Times New Roman" w:hAnsi="Times New Roman" w:cs="Times New Roman"/>
          <w:b/>
          <w:sz w:val="24"/>
          <w:szCs w:val="24"/>
        </w:rPr>
        <w:t xml:space="preserve"> программы коррекционной работы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1) развитие адекватных представлений о собственных возможностях, о насущно необходимом жизнеобеспечении, проявляющееся: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2) овладение социально-бытовыми умениями, используемыми в повседневной жизни, проявляющееся: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включаться в разнообразные повседневные дела, принимать посильное участие;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стремлении участвовать в подготовке и проведении праздников дома и в школе.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3) овладение навыками коммуникации и принятыми ритуалами социального взаимодействия, проявляющееся: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знаний правил коммуникации; 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lastRenderedPageBreak/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корректно выразить отказ и недовольство, благодарность, сочувствие и т.д.;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умении получать и уточнять информацию от собеседника;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освоении культурных форм выражения своих чувств.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4) способность к осмыслению и дифференциации картины мира, ее пространственно-временной организации, проявляющаяся: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накапливать личные впечатления, связанные с явлениями окружающего мира;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устанавливать взаимосвязь между природным порядком и ходом собственной жизни в семье и в школе;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развитии любознательности, наблюдательности, способности замечать новое, задавать вопросы;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развитии активности во взаимодействии с миром, понимании собственной результативности;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накоплении опыта освоения нового при помощи экскурсий и путешествий;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передать свои впечатления, соображения, умозаключения так, чтобы быть понятым другим человеком;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принимать и включать в свой личный опыт жизненный опыт других людей;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знании правил поведения в разных социальных ситуациях с людьми разного статуса, с близкими в семье, с учителями и учениками в школе, со знакомыми и незнакомыми людьми;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 в умении проявлять инициативу, корректно устанавливать и ограничивать контакт;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в умении не быть назойливым в своих просьбах и требованиях, быть благодарным за проявление внимания и оказание помощи; в умении применять формы выражения своих чувств соответственно ситуации социального контакта.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b/>
          <w:sz w:val="24"/>
          <w:szCs w:val="24"/>
        </w:rPr>
        <w:t>Результаты освоения коррекционно-развивающей области АООП НОО обучающимися с ЗПР: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lastRenderedPageBreak/>
        <w:t>Коррекционный курс «Ритмика»: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  <w:u w:val="single"/>
        </w:rPr>
        <w:t>Коррекционный курс «Коррекционно-развивающие занятия»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  <w:u w:val="single"/>
        </w:rPr>
        <w:t>Логопедические занятия:</w:t>
      </w:r>
      <w:r w:rsidRPr="003F171B">
        <w:rPr>
          <w:rFonts w:ascii="Times New Roman" w:hAnsi="Times New Roman" w:cs="Times New Roman"/>
          <w:sz w:val="24"/>
          <w:szCs w:val="24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  <w:u w:val="single"/>
        </w:rPr>
        <w:t>Психокоррекционные занятия:</w:t>
      </w:r>
      <w:r w:rsidRPr="003F171B">
        <w:rPr>
          <w:rFonts w:ascii="Times New Roman" w:hAnsi="Times New Roman" w:cs="Times New Roman"/>
          <w:sz w:val="24"/>
          <w:szCs w:val="24"/>
        </w:rPr>
        <w:t xml:space="preserve">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F171B" w:rsidRPr="003F171B" w:rsidRDefault="001F167E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71B" w:rsidRPr="003F171B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Результаты специальной поддержки освоения АООП НОО обучающимися с ЗПР отражают: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способность к наблюдательности, умение замечать новое;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овладение эффективными способами учебно-познавательной и предметно-практической деятельности;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стремление к активности и самостоятельности в разных видах предметно-практической деятельности;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умение ставить и удерживать цель деятельности, планировать действия, определять и сохранять способ действий, использовать самоконтроль на всех этапах деятельности, осуществлять словесный отчет о процессе и результатах деятельности, оценивать процесс и результат деятельности;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3F171B" w:rsidRPr="003F171B" w:rsidRDefault="003F171B" w:rsidP="003F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1B">
        <w:rPr>
          <w:rFonts w:ascii="Times New Roman" w:hAnsi="Times New Roman" w:cs="Times New Roman"/>
          <w:sz w:val="24"/>
          <w:szCs w:val="24"/>
        </w:rPr>
        <w:t>- сформированные в соответствии АООП НОО универсальные учебные действия.</w:t>
      </w:r>
    </w:p>
    <w:p w:rsidR="003F171B" w:rsidRPr="003F171B" w:rsidRDefault="003F171B" w:rsidP="003F171B">
      <w:pPr>
        <w:rPr>
          <w:rFonts w:ascii="Times New Roman" w:hAnsi="Times New Roman" w:cs="Times New Roman"/>
          <w:sz w:val="24"/>
          <w:szCs w:val="24"/>
        </w:rPr>
      </w:pPr>
    </w:p>
    <w:p w:rsidR="0054553D" w:rsidRDefault="0054553D" w:rsidP="008811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53D" w:rsidRPr="0054553D" w:rsidRDefault="0054553D" w:rsidP="008811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4553D" w:rsidRPr="0054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65" w:rsidRDefault="00193765" w:rsidP="001843B8">
      <w:pPr>
        <w:spacing w:after="0" w:line="240" w:lineRule="auto"/>
      </w:pPr>
      <w:r>
        <w:separator/>
      </w:r>
    </w:p>
  </w:endnote>
  <w:endnote w:type="continuationSeparator" w:id="0">
    <w:p w:rsidR="00193765" w:rsidRDefault="00193765" w:rsidP="001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65" w:rsidRDefault="00193765" w:rsidP="001843B8">
      <w:pPr>
        <w:spacing w:after="0" w:line="240" w:lineRule="auto"/>
      </w:pPr>
      <w:r>
        <w:separator/>
      </w:r>
    </w:p>
  </w:footnote>
  <w:footnote w:type="continuationSeparator" w:id="0">
    <w:p w:rsidR="00193765" w:rsidRDefault="00193765" w:rsidP="0018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A9"/>
    <w:rsid w:val="000F7079"/>
    <w:rsid w:val="00105136"/>
    <w:rsid w:val="001066DC"/>
    <w:rsid w:val="001843B8"/>
    <w:rsid w:val="00193765"/>
    <w:rsid w:val="00196615"/>
    <w:rsid w:val="001A5E98"/>
    <w:rsid w:val="001D6A61"/>
    <w:rsid w:val="001F167E"/>
    <w:rsid w:val="002444D3"/>
    <w:rsid w:val="002D7784"/>
    <w:rsid w:val="003B19A9"/>
    <w:rsid w:val="003D2F16"/>
    <w:rsid w:val="003F171B"/>
    <w:rsid w:val="004053EC"/>
    <w:rsid w:val="0043041A"/>
    <w:rsid w:val="0050292B"/>
    <w:rsid w:val="0054553D"/>
    <w:rsid w:val="00554C25"/>
    <w:rsid w:val="00566CE9"/>
    <w:rsid w:val="005D18E4"/>
    <w:rsid w:val="005E7B86"/>
    <w:rsid w:val="00613BAA"/>
    <w:rsid w:val="00693D6C"/>
    <w:rsid w:val="006B2C5A"/>
    <w:rsid w:val="007060F6"/>
    <w:rsid w:val="00775A19"/>
    <w:rsid w:val="007B64F2"/>
    <w:rsid w:val="008073BD"/>
    <w:rsid w:val="00836B4E"/>
    <w:rsid w:val="00845D1B"/>
    <w:rsid w:val="0087595A"/>
    <w:rsid w:val="00881120"/>
    <w:rsid w:val="008B309F"/>
    <w:rsid w:val="008C271C"/>
    <w:rsid w:val="009407D0"/>
    <w:rsid w:val="009C3224"/>
    <w:rsid w:val="009E454E"/>
    <w:rsid w:val="00A207A8"/>
    <w:rsid w:val="00A651E8"/>
    <w:rsid w:val="00AD233F"/>
    <w:rsid w:val="00B00CA9"/>
    <w:rsid w:val="00B740C2"/>
    <w:rsid w:val="00BA49E4"/>
    <w:rsid w:val="00BB0931"/>
    <w:rsid w:val="00BD5CA4"/>
    <w:rsid w:val="00CF5429"/>
    <w:rsid w:val="00DD173C"/>
    <w:rsid w:val="00E96EE2"/>
    <w:rsid w:val="00EC2115"/>
    <w:rsid w:val="00F471C7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BAB6-61F5-4BF7-8B39-63CEEA8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843B8"/>
    <w:rPr>
      <w:vertAlign w:val="superscript"/>
    </w:rPr>
  </w:style>
  <w:style w:type="paragraph" w:customStyle="1" w:styleId="Standard">
    <w:name w:val="Standard"/>
    <w:link w:val="Standard1"/>
    <w:rsid w:val="001843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843B8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</dc:creator>
  <cp:keywords/>
  <dc:description/>
  <cp:lastModifiedBy>ADMIN</cp:lastModifiedBy>
  <cp:revision>43</cp:revision>
  <dcterms:created xsi:type="dcterms:W3CDTF">2020-01-25T19:54:00Z</dcterms:created>
  <dcterms:modified xsi:type="dcterms:W3CDTF">2022-03-09T11:25:00Z</dcterms:modified>
</cp:coreProperties>
</file>